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4692"/>
        <w:gridCol w:w="4658"/>
      </w:tblGrid>
      <w:tr w:rsidR="0035306C" w14:paraId="26E85FC4" w14:textId="77777777" w:rsidTr="0035306C">
        <w:tc>
          <w:tcPr>
            <w:tcW w:w="5395" w:type="dxa"/>
          </w:tcPr>
          <w:p w14:paraId="61F1D41F" w14:textId="13870129" w:rsidR="0035306C" w:rsidRDefault="0035306C">
            <w:r>
              <w:rPr>
                <w:noProof/>
                <w:lang w:val="ru-RU" w:eastAsia="ru-RU"/>
              </w:rPr>
              <w:drawing>
                <wp:inline distT="0" distB="0" distL="0" distR="0" wp14:anchorId="3034AF26" wp14:editId="7C84F3B9">
                  <wp:extent cx="1028700" cy="463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28700" cy="463550"/>
                          </a:xfrm>
                          <a:prstGeom prst="rect">
                            <a:avLst/>
                          </a:prstGeom>
                          <a:noFill/>
                        </pic:spPr>
                      </pic:pic>
                    </a:graphicData>
                  </a:graphic>
                </wp:inline>
              </w:drawing>
            </w:r>
          </w:p>
        </w:tc>
        <w:tc>
          <w:tcPr>
            <w:tcW w:w="5395" w:type="dxa"/>
          </w:tcPr>
          <w:p w14:paraId="15638B6C" w14:textId="50B4116F" w:rsidR="0035306C" w:rsidRPr="0035306C" w:rsidRDefault="0035306C" w:rsidP="0035306C">
            <w:pPr>
              <w:spacing w:after="200" w:line="276" w:lineRule="auto"/>
              <w:jc w:val="right"/>
              <w:rPr>
                <w:rFonts w:ascii="Sylfaen" w:eastAsia="Calibri" w:hAnsi="Sylfaen"/>
                <w:b/>
              </w:rPr>
            </w:pPr>
            <w:r w:rsidRPr="0035306C">
              <w:rPr>
                <w:rFonts w:ascii="Sylfaen" w:eastAsia="Calibri" w:hAnsi="Sylfaen"/>
                <w:b/>
              </w:rPr>
              <w:t xml:space="preserve">  </w:t>
            </w:r>
          </w:p>
        </w:tc>
      </w:tr>
      <w:tr w:rsidR="0035306C" w14:paraId="604F2EE2" w14:textId="77777777" w:rsidTr="0035306C">
        <w:tc>
          <w:tcPr>
            <w:tcW w:w="5395" w:type="dxa"/>
          </w:tcPr>
          <w:p w14:paraId="79837E1F" w14:textId="77777777" w:rsidR="0035306C" w:rsidRPr="00247C5E" w:rsidRDefault="0035306C" w:rsidP="0035306C">
            <w:pPr>
              <w:tabs>
                <w:tab w:val="center" w:pos="2762"/>
              </w:tabs>
              <w:spacing w:after="73" w:line="248" w:lineRule="auto"/>
              <w:ind w:right="468"/>
              <w:rPr>
                <w:rFonts w:ascii="Sylfaen" w:eastAsia="Sylfaen" w:hAnsi="Sylfaen" w:cs="Sylfaen"/>
                <w:color w:val="000000"/>
                <w:sz w:val="18"/>
                <w:szCs w:val="18"/>
                <w:lang w:val="ka-GE"/>
              </w:rPr>
            </w:pPr>
            <w:r w:rsidRPr="00124869">
              <w:rPr>
                <w:rFonts w:ascii="Sylfaen" w:eastAsia="Sylfaen" w:hAnsi="Sylfaen" w:cs="Sylfaen"/>
                <w:b/>
                <w:color w:val="000000"/>
                <w:sz w:val="18"/>
                <w:szCs w:val="18"/>
                <w:lang w:val="ka-GE"/>
              </w:rPr>
              <w:t xml:space="preserve">გადახედვა: </w:t>
            </w:r>
            <w:r>
              <w:rPr>
                <w:rFonts w:ascii="Sylfaen" w:eastAsia="Sylfaen" w:hAnsi="Sylfaen" w:cs="Sylfaen"/>
                <w:color w:val="000000"/>
                <w:sz w:val="18"/>
                <w:szCs w:val="18"/>
                <w:lang w:val="ka-GE"/>
              </w:rPr>
              <w:t>ყოველწლიურად</w:t>
            </w:r>
          </w:p>
          <w:p w14:paraId="448A6219" w14:textId="217B3C0B" w:rsidR="0035306C" w:rsidRDefault="0035306C" w:rsidP="0035306C">
            <w:pPr>
              <w:tabs>
                <w:tab w:val="center" w:pos="5163"/>
              </w:tabs>
              <w:spacing w:after="78" w:line="248" w:lineRule="auto"/>
              <w:ind w:left="-15" w:right="468" w:hanging="370"/>
              <w:rPr>
                <w:rFonts w:ascii="Sylfaen" w:eastAsia="Sylfaen" w:hAnsi="Sylfaen" w:cs="Sylfaen"/>
                <w:color w:val="000000"/>
                <w:sz w:val="18"/>
                <w:szCs w:val="18"/>
                <w:lang w:val="ka-GE"/>
              </w:rPr>
            </w:pPr>
            <w:r w:rsidRPr="00D622ED">
              <w:rPr>
                <w:rFonts w:ascii="Sylfaen" w:eastAsia="Sylfaen" w:hAnsi="Sylfaen" w:cs="Sylfaen"/>
                <w:color w:val="000000"/>
                <w:sz w:val="18"/>
                <w:szCs w:val="18"/>
                <w:lang w:val="ka-GE"/>
              </w:rPr>
              <w:t xml:space="preserve">        </w:t>
            </w:r>
            <w:r>
              <w:rPr>
                <w:rFonts w:ascii="Sylfaen" w:eastAsia="Sylfaen" w:hAnsi="Sylfaen" w:cs="Sylfaen"/>
                <w:color w:val="000000"/>
                <w:sz w:val="18"/>
                <w:szCs w:val="18"/>
                <w:lang w:val="ka-GE"/>
              </w:rPr>
              <w:t xml:space="preserve"> </w:t>
            </w:r>
            <w:r w:rsidRPr="00D622ED">
              <w:rPr>
                <w:rFonts w:ascii="Sylfaen" w:eastAsia="Sylfaen" w:hAnsi="Sylfaen" w:cs="Sylfaen"/>
                <w:b/>
                <w:color w:val="000000"/>
                <w:sz w:val="18"/>
                <w:szCs w:val="18"/>
                <w:lang w:val="ka-GE"/>
              </w:rPr>
              <w:t>ნ</w:t>
            </w:r>
            <w:r w:rsidRPr="00D622ED">
              <w:rPr>
                <w:rFonts w:ascii="Sylfaen" w:eastAsia="Sylfaen" w:hAnsi="Sylfaen" w:cs="Sylfaen"/>
                <w:b/>
                <w:color w:val="000000"/>
                <w:sz w:val="18"/>
                <w:szCs w:val="18"/>
              </w:rPr>
              <w:t>ომერი:</w:t>
            </w:r>
            <w:r w:rsidRPr="00D622ED">
              <w:rPr>
                <w:rFonts w:ascii="Sylfaen" w:eastAsia="Sylfaen" w:hAnsi="Sylfaen" w:cs="Sylfaen"/>
                <w:color w:val="000000"/>
                <w:sz w:val="18"/>
                <w:szCs w:val="18"/>
              </w:rPr>
              <w:t xml:space="preserve"> </w:t>
            </w:r>
            <w:r w:rsidR="00A63255">
              <w:rPr>
                <w:rFonts w:ascii="Sylfaen" w:eastAsia="Sylfaen" w:hAnsi="Sylfaen" w:cs="Sylfaen"/>
                <w:color w:val="000000"/>
                <w:sz w:val="18"/>
                <w:szCs w:val="18"/>
              </w:rPr>
              <w:t>ZIC-NURSE-SOP- N</w:t>
            </w:r>
            <w:r w:rsidR="00706F96">
              <w:rPr>
                <w:rFonts w:ascii="Sylfaen" w:eastAsia="Sylfaen" w:hAnsi="Sylfaen" w:cs="Sylfaen"/>
                <w:color w:val="000000"/>
                <w:sz w:val="18"/>
                <w:szCs w:val="18"/>
                <w:lang w:val="ka-GE"/>
              </w:rPr>
              <w:t xml:space="preserve"> 00-0</w:t>
            </w:r>
            <w:bookmarkStart w:id="0" w:name="_GoBack"/>
            <w:bookmarkEnd w:id="0"/>
            <w:r w:rsidR="00A63255">
              <w:rPr>
                <w:rFonts w:ascii="Sylfaen" w:eastAsia="Sylfaen" w:hAnsi="Sylfaen" w:cs="Sylfaen"/>
                <w:color w:val="000000"/>
                <w:sz w:val="18"/>
                <w:szCs w:val="18"/>
              </w:rPr>
              <w:t>2</w:t>
            </w:r>
            <w:r w:rsidR="0096125D">
              <w:rPr>
                <w:rFonts w:ascii="Sylfaen" w:eastAsia="Sylfaen" w:hAnsi="Sylfaen" w:cs="Sylfaen"/>
                <w:color w:val="000000"/>
                <w:sz w:val="18"/>
                <w:szCs w:val="18"/>
                <w:lang w:val="ka-GE"/>
              </w:rPr>
              <w:t>2</w:t>
            </w:r>
          </w:p>
          <w:p w14:paraId="64F2E9BB" w14:textId="23AA167B" w:rsidR="00A63255" w:rsidRPr="00A63255" w:rsidRDefault="00A63255" w:rsidP="00A63255">
            <w:pPr>
              <w:tabs>
                <w:tab w:val="center" w:pos="5163"/>
              </w:tabs>
              <w:spacing w:after="78" w:line="248" w:lineRule="auto"/>
              <w:ind w:left="-15" w:right="468" w:hanging="370"/>
              <w:rPr>
                <w:rFonts w:ascii="Sylfaen" w:eastAsia="Sylfaen" w:hAnsi="Sylfaen" w:cs="Sylfaen"/>
                <w:color w:val="000000"/>
                <w:sz w:val="18"/>
                <w:szCs w:val="18"/>
                <w:lang w:val="ka-GE"/>
              </w:rPr>
            </w:pPr>
            <w:r>
              <w:rPr>
                <w:rFonts w:ascii="Sylfaen" w:eastAsia="Sylfaen" w:hAnsi="Sylfaen" w:cs="Sylfaen"/>
                <w:b/>
                <w:color w:val="000000"/>
                <w:sz w:val="18"/>
                <w:szCs w:val="18"/>
                <w:lang w:val="ka-GE"/>
              </w:rPr>
              <w:t>და    დასახელება:</w:t>
            </w:r>
            <w:r>
              <w:rPr>
                <w:rFonts w:ascii="Sylfaen" w:eastAsia="Sylfaen" w:hAnsi="Sylfaen" w:cs="Sylfaen"/>
                <w:color w:val="000000"/>
                <w:sz w:val="18"/>
                <w:szCs w:val="18"/>
                <w:lang w:val="ka-GE"/>
              </w:rPr>
              <w:t xml:space="preserve"> სასიცოცხლო ნიშნების მონიტორინგი</w:t>
            </w:r>
          </w:p>
          <w:p w14:paraId="774DD08A" w14:textId="77777777" w:rsidR="0035306C" w:rsidRPr="00D622ED" w:rsidRDefault="0035306C" w:rsidP="0035306C">
            <w:pPr>
              <w:tabs>
                <w:tab w:val="center" w:pos="2762"/>
              </w:tabs>
              <w:spacing w:after="73" w:line="248" w:lineRule="auto"/>
              <w:ind w:left="370" w:right="468" w:hanging="370"/>
              <w:rPr>
                <w:rFonts w:ascii="Sylfaen" w:eastAsia="Sylfaen" w:hAnsi="Sylfaen" w:cs="Sylfaen"/>
                <w:color w:val="000000"/>
                <w:sz w:val="18"/>
                <w:szCs w:val="18"/>
              </w:rPr>
            </w:pPr>
            <w:r w:rsidRPr="00D622ED">
              <w:rPr>
                <w:rFonts w:ascii="Sylfaen" w:eastAsia="Sylfaen" w:hAnsi="Sylfaen" w:cs="Sylfaen"/>
                <w:b/>
                <w:color w:val="000000"/>
                <w:sz w:val="18"/>
                <w:szCs w:val="18"/>
              </w:rPr>
              <w:t>დამტკიცებულია</w:t>
            </w:r>
            <w:r w:rsidRPr="00D622ED">
              <w:rPr>
                <w:rFonts w:ascii="Sylfaen" w:eastAsia="Sylfaen" w:hAnsi="Sylfaen" w:cs="Sylfaen"/>
                <w:b/>
                <w:color w:val="000000"/>
                <w:sz w:val="18"/>
                <w:szCs w:val="18"/>
                <w:vertAlign w:val="superscript"/>
              </w:rPr>
              <w:t xml:space="preserve"> </w:t>
            </w:r>
            <w:r w:rsidRPr="00D622ED">
              <w:rPr>
                <w:rFonts w:ascii="Sylfaen" w:eastAsia="Sylfaen" w:hAnsi="Sylfaen" w:cs="Sylfaen"/>
                <w:b/>
                <w:color w:val="000000"/>
                <w:sz w:val="18"/>
                <w:szCs w:val="18"/>
              </w:rPr>
              <w:t>:</w:t>
            </w:r>
            <w:r w:rsidRPr="00D622ED">
              <w:rPr>
                <w:rFonts w:ascii="Sylfaen" w:eastAsia="Sylfaen" w:hAnsi="Sylfaen" w:cs="Sylfaen"/>
                <w:color w:val="000000"/>
                <w:sz w:val="18"/>
                <w:szCs w:val="18"/>
              </w:rPr>
              <w:t xml:space="preserve"> </w:t>
            </w:r>
            <w:r>
              <w:rPr>
                <w:rFonts w:ascii="Sylfaen" w:eastAsia="Sylfaen" w:hAnsi="Sylfaen" w:cs="Sylfaen"/>
                <w:color w:val="000000"/>
                <w:sz w:val="18"/>
                <w:szCs w:val="18"/>
                <w:lang w:val="ka-GE"/>
              </w:rPr>
              <w:t>10</w:t>
            </w:r>
            <w:r w:rsidRPr="00D622ED">
              <w:rPr>
                <w:rFonts w:ascii="Sylfaen" w:eastAsia="Sylfaen" w:hAnsi="Sylfaen" w:cs="Sylfaen"/>
                <w:color w:val="000000"/>
                <w:sz w:val="18"/>
                <w:szCs w:val="18"/>
                <w:lang w:val="ka-GE"/>
              </w:rPr>
              <w:t>/</w:t>
            </w:r>
            <w:r>
              <w:rPr>
                <w:rFonts w:ascii="Sylfaen" w:eastAsia="Sylfaen" w:hAnsi="Sylfaen" w:cs="Sylfaen"/>
                <w:color w:val="000000"/>
                <w:sz w:val="18"/>
                <w:szCs w:val="18"/>
                <w:lang w:val="ka-GE"/>
              </w:rPr>
              <w:t>11</w:t>
            </w:r>
            <w:r w:rsidRPr="00D622ED">
              <w:rPr>
                <w:rFonts w:ascii="Sylfaen" w:eastAsia="Sylfaen" w:hAnsi="Sylfaen" w:cs="Sylfaen"/>
                <w:color w:val="000000"/>
                <w:sz w:val="18"/>
                <w:szCs w:val="18"/>
                <w:lang w:val="ka-GE"/>
              </w:rPr>
              <w:t>/</w:t>
            </w:r>
            <w:r w:rsidRPr="00D622ED">
              <w:rPr>
                <w:rFonts w:ascii="Sylfaen" w:eastAsia="Sylfaen" w:hAnsi="Sylfaen" w:cs="Sylfaen"/>
                <w:color w:val="000000"/>
                <w:sz w:val="18"/>
                <w:szCs w:val="18"/>
              </w:rPr>
              <w:t xml:space="preserve"> 20</w:t>
            </w:r>
            <w:r>
              <w:rPr>
                <w:rFonts w:ascii="Sylfaen" w:eastAsia="Sylfaen" w:hAnsi="Sylfaen" w:cs="Sylfaen"/>
                <w:color w:val="000000"/>
                <w:sz w:val="18"/>
                <w:szCs w:val="18"/>
                <w:lang w:val="ka-GE"/>
              </w:rPr>
              <w:t>20</w:t>
            </w:r>
            <w:r w:rsidRPr="00D622ED">
              <w:rPr>
                <w:rFonts w:ascii="Sylfaen" w:eastAsia="Sylfaen" w:hAnsi="Sylfaen" w:cs="Sylfaen"/>
                <w:color w:val="000000"/>
                <w:sz w:val="18"/>
                <w:szCs w:val="18"/>
              </w:rPr>
              <w:t>წ.</w:t>
            </w:r>
          </w:p>
          <w:p w14:paraId="7F46333E" w14:textId="77777777" w:rsidR="0035306C" w:rsidRPr="00D622ED" w:rsidRDefault="0035306C" w:rsidP="0035306C">
            <w:pPr>
              <w:tabs>
                <w:tab w:val="center" w:pos="2762"/>
              </w:tabs>
              <w:spacing w:after="73" w:line="248" w:lineRule="auto"/>
              <w:ind w:right="468"/>
              <w:rPr>
                <w:rFonts w:ascii="Sylfaen" w:eastAsia="Sylfaen" w:hAnsi="Sylfaen" w:cs="Sylfaen"/>
                <w:color w:val="000000"/>
                <w:sz w:val="18"/>
                <w:szCs w:val="18"/>
              </w:rPr>
            </w:pPr>
            <w:r w:rsidRPr="00D622ED">
              <w:rPr>
                <w:rFonts w:ascii="Sylfaen" w:eastAsia="Sylfaen" w:hAnsi="Sylfaen" w:cs="Sylfaen"/>
                <w:b/>
                <w:color w:val="000000"/>
                <w:sz w:val="18"/>
                <w:szCs w:val="18"/>
                <w:lang w:val="ka-GE"/>
              </w:rPr>
              <w:t>გადაიხედა:</w:t>
            </w:r>
            <w:r w:rsidRPr="00D622ED">
              <w:rPr>
                <w:rFonts w:ascii="Sylfaen" w:eastAsia="Sylfaen" w:hAnsi="Sylfaen" w:cs="Sylfaen"/>
                <w:color w:val="000000"/>
                <w:sz w:val="18"/>
                <w:szCs w:val="18"/>
                <w:lang w:val="ka-GE"/>
              </w:rPr>
              <w:t xml:space="preserve"> </w:t>
            </w:r>
            <w:r w:rsidRPr="00D622ED">
              <w:rPr>
                <w:rFonts w:ascii="Sylfaen" w:eastAsia="Sylfaen" w:hAnsi="Sylfaen" w:cs="Sylfaen"/>
                <w:color w:val="000000"/>
                <w:sz w:val="18"/>
                <w:szCs w:val="18"/>
              </w:rPr>
              <w:t xml:space="preserve"> </w:t>
            </w:r>
            <w:r w:rsidRPr="00D622ED">
              <w:rPr>
                <w:rFonts w:ascii="Sylfaen" w:eastAsia="Sylfaen" w:hAnsi="Sylfaen" w:cs="Sylfaen"/>
                <w:color w:val="000000"/>
                <w:sz w:val="18"/>
                <w:szCs w:val="18"/>
                <w:lang w:val="ka-GE"/>
              </w:rPr>
              <w:t>1</w:t>
            </w:r>
            <w:r>
              <w:rPr>
                <w:rFonts w:ascii="Sylfaen" w:eastAsia="Sylfaen" w:hAnsi="Sylfaen" w:cs="Sylfaen"/>
                <w:color w:val="000000"/>
                <w:sz w:val="18"/>
                <w:szCs w:val="18"/>
                <w:lang w:val="ka-GE"/>
              </w:rPr>
              <w:t>0</w:t>
            </w:r>
            <w:r w:rsidRPr="00D622ED">
              <w:rPr>
                <w:rFonts w:ascii="Sylfaen" w:eastAsia="Sylfaen" w:hAnsi="Sylfaen" w:cs="Sylfaen"/>
                <w:color w:val="000000"/>
                <w:sz w:val="18"/>
                <w:szCs w:val="18"/>
                <w:lang w:val="ka-GE"/>
              </w:rPr>
              <w:t>/0</w:t>
            </w:r>
            <w:r>
              <w:rPr>
                <w:rFonts w:ascii="Sylfaen" w:eastAsia="Sylfaen" w:hAnsi="Sylfaen" w:cs="Sylfaen"/>
                <w:color w:val="000000"/>
                <w:sz w:val="18"/>
                <w:szCs w:val="18"/>
                <w:lang w:val="ka-GE"/>
              </w:rPr>
              <w:t>4</w:t>
            </w:r>
            <w:r w:rsidRPr="00D622ED">
              <w:rPr>
                <w:rFonts w:ascii="Sylfaen" w:eastAsia="Sylfaen" w:hAnsi="Sylfaen" w:cs="Sylfaen"/>
                <w:color w:val="000000"/>
                <w:sz w:val="18"/>
                <w:szCs w:val="18"/>
                <w:lang w:val="ka-GE"/>
              </w:rPr>
              <w:t>/</w:t>
            </w:r>
            <w:r w:rsidRPr="00D622ED">
              <w:rPr>
                <w:rFonts w:ascii="Sylfaen" w:eastAsia="Sylfaen" w:hAnsi="Sylfaen" w:cs="Sylfaen"/>
                <w:color w:val="000000"/>
                <w:sz w:val="18"/>
                <w:szCs w:val="18"/>
              </w:rPr>
              <w:t>202</w:t>
            </w:r>
            <w:r w:rsidRPr="00D622ED">
              <w:rPr>
                <w:rFonts w:ascii="Sylfaen" w:eastAsia="Sylfaen" w:hAnsi="Sylfaen" w:cs="Sylfaen"/>
                <w:color w:val="000000"/>
                <w:sz w:val="18"/>
                <w:szCs w:val="18"/>
                <w:lang w:val="ka-GE"/>
              </w:rPr>
              <w:t>4</w:t>
            </w:r>
            <w:r w:rsidRPr="00D622ED">
              <w:rPr>
                <w:rFonts w:ascii="Sylfaen" w:eastAsia="Sylfaen" w:hAnsi="Sylfaen" w:cs="Sylfaen"/>
                <w:color w:val="000000"/>
                <w:sz w:val="18"/>
                <w:szCs w:val="18"/>
              </w:rPr>
              <w:t>წ.</w:t>
            </w:r>
          </w:p>
          <w:p w14:paraId="3BAE9827" w14:textId="4328CE21" w:rsidR="0035306C" w:rsidRPr="0035306C" w:rsidRDefault="0035306C" w:rsidP="0035306C">
            <w:pPr>
              <w:spacing w:after="149" w:line="248" w:lineRule="auto"/>
              <w:ind w:right="468"/>
              <w:rPr>
                <w:rFonts w:ascii="Sylfaen" w:eastAsia="Sylfaen" w:hAnsi="Sylfaen" w:cs="Sylfaen"/>
                <w:color w:val="000000"/>
                <w:sz w:val="18"/>
                <w:szCs w:val="18"/>
                <w:lang w:val="ka-GE"/>
              </w:rPr>
            </w:pPr>
            <w:r w:rsidRPr="00D622ED">
              <w:rPr>
                <w:rFonts w:ascii="Sylfaen" w:eastAsia="Sylfaen" w:hAnsi="Sylfaen" w:cs="Sylfaen"/>
                <w:b/>
                <w:color w:val="000000"/>
                <w:sz w:val="18"/>
                <w:szCs w:val="18"/>
                <w:lang w:val="ka-GE"/>
              </w:rPr>
              <w:t>ავტორი</w:t>
            </w:r>
            <w:r w:rsidRPr="00D622ED">
              <w:rPr>
                <w:rFonts w:ascii="Sylfaen" w:eastAsia="Sylfaen" w:hAnsi="Sylfaen" w:cs="Sylfaen"/>
                <w:b/>
                <w:color w:val="000000"/>
                <w:sz w:val="18"/>
                <w:szCs w:val="18"/>
              </w:rPr>
              <w:t xml:space="preserve">: </w:t>
            </w:r>
            <w:r>
              <w:rPr>
                <w:rFonts w:ascii="Sylfaen" w:eastAsia="Sylfaen" w:hAnsi="Sylfaen" w:cs="Sylfaen"/>
                <w:color w:val="000000"/>
                <w:sz w:val="18"/>
                <w:szCs w:val="18"/>
                <w:lang w:val="ka-GE"/>
              </w:rPr>
              <w:t>ლ.ჯანაშვილი</w:t>
            </w:r>
          </w:p>
        </w:tc>
        <w:tc>
          <w:tcPr>
            <w:tcW w:w="5395" w:type="dxa"/>
          </w:tcPr>
          <w:p w14:paraId="01787125" w14:textId="77777777" w:rsidR="0035306C" w:rsidRPr="0035306C" w:rsidRDefault="0035306C" w:rsidP="003D1B54">
            <w:pPr>
              <w:spacing w:after="200" w:line="276" w:lineRule="auto"/>
              <w:jc w:val="center"/>
              <w:rPr>
                <w:rFonts w:ascii="Sylfaen" w:eastAsia="Calibri" w:hAnsi="Sylfaen" w:cs="Sylfaen"/>
                <w:b/>
                <w:lang w:val="ka-GE"/>
              </w:rPr>
            </w:pPr>
            <w:r w:rsidRPr="0035306C">
              <w:rPr>
                <w:rFonts w:ascii="Sylfaen" w:eastAsia="Calibri" w:hAnsi="Sylfaen" w:cs="Sylfaen"/>
                <w:b/>
                <w:lang w:val="ka-GE"/>
              </w:rPr>
              <w:t>„დამტკიცებულია“</w:t>
            </w:r>
          </w:p>
          <w:p w14:paraId="04995630" w14:textId="77777777" w:rsidR="0035306C" w:rsidRPr="0035306C" w:rsidRDefault="0035306C" w:rsidP="003D1B54">
            <w:pPr>
              <w:spacing w:after="200" w:line="276" w:lineRule="auto"/>
              <w:jc w:val="center"/>
              <w:rPr>
                <w:rFonts w:ascii="Sylfaen" w:eastAsia="Calibri" w:hAnsi="Sylfaen" w:cs="Sylfaen"/>
                <w:b/>
                <w:lang w:val="ka-GE"/>
              </w:rPr>
            </w:pPr>
            <w:r w:rsidRPr="0035306C">
              <w:rPr>
                <w:rFonts w:ascii="Sylfaen" w:hAnsi="Sylfaen"/>
                <w:b/>
                <w:lang w:val="ka-GE"/>
              </w:rPr>
              <w:t>ზუგდიდის ინფექციური საავადმყოფოს</w:t>
            </w:r>
          </w:p>
          <w:p w14:paraId="340FE19E" w14:textId="1610641A" w:rsidR="0035306C" w:rsidRPr="0035306C" w:rsidRDefault="0035306C" w:rsidP="003D1B54">
            <w:pPr>
              <w:spacing w:after="200" w:line="276" w:lineRule="auto"/>
              <w:jc w:val="center"/>
              <w:rPr>
                <w:rFonts w:ascii="Sylfaen" w:eastAsia="Calibri" w:hAnsi="Sylfaen"/>
                <w:b/>
                <w:lang w:val="ka-GE"/>
              </w:rPr>
            </w:pPr>
            <w:r w:rsidRPr="0035306C">
              <w:rPr>
                <w:rFonts w:ascii="Sylfaen" w:eastAsia="Calibri" w:hAnsi="Sylfaen" w:cs="Sylfaen"/>
                <w:b/>
                <w:lang w:val="ka-GE"/>
              </w:rPr>
              <w:t>კლინიკის გენერალური დირექტორის</w:t>
            </w:r>
            <w:r w:rsidRPr="0035306C">
              <w:rPr>
                <w:rFonts w:ascii="Sylfaen" w:eastAsia="Calibri" w:hAnsi="Sylfaen" w:cs="Sylfaen"/>
                <w:b/>
              </w:rPr>
              <w:t xml:space="preserve"> </w:t>
            </w:r>
            <w:r w:rsidRPr="0035306C">
              <w:rPr>
                <w:rFonts w:ascii="Sylfaen" w:eastAsia="Calibri" w:hAnsi="Sylfaen" w:cs="Sylfaen"/>
                <w:b/>
                <w:lang w:val="ka-GE"/>
              </w:rPr>
              <w:t>მიერ</w:t>
            </w:r>
            <w:r w:rsidR="00A63255">
              <w:rPr>
                <w:rFonts w:ascii="Sylfaen" w:eastAsia="Calibri" w:hAnsi="Sylfaen" w:cs="Sylfaen"/>
                <w:b/>
                <w:lang w:val="ka-GE"/>
              </w:rPr>
              <w:t xml:space="preserve"> ბრძანების N</w:t>
            </w:r>
          </w:p>
        </w:tc>
      </w:tr>
    </w:tbl>
    <w:p w14:paraId="63B98175" w14:textId="65E6BBE4" w:rsidR="00343918" w:rsidRDefault="00706F96"/>
    <w:p w14:paraId="017991AB" w14:textId="77777777" w:rsidR="00E75671" w:rsidRPr="00E75671" w:rsidRDefault="00E75671" w:rsidP="00E75671">
      <w:pPr>
        <w:pStyle w:val="1"/>
        <w:numPr>
          <w:ilvl w:val="0"/>
          <w:numId w:val="0"/>
        </w:numPr>
        <w:ind w:left="180"/>
        <w:jc w:val="center"/>
        <w:rPr>
          <w:rFonts w:ascii="Sylfaen" w:hAnsi="Sylfaen" w:cs="Sylfaen"/>
          <w:sz w:val="22"/>
          <w:szCs w:val="22"/>
        </w:rPr>
      </w:pPr>
      <w:r w:rsidRPr="00E75671">
        <w:rPr>
          <w:rFonts w:ascii="Sylfaen" w:hAnsi="Sylfaen" w:cs="Sylfaen"/>
          <w:sz w:val="22"/>
          <w:szCs w:val="22"/>
          <w:lang w:val="ka-GE"/>
        </w:rPr>
        <w:t>სასიცოცხლო ნიშნების მონიტორინგი</w:t>
      </w:r>
    </w:p>
    <w:p w14:paraId="2FD6016C" w14:textId="77777777" w:rsidR="00E75671" w:rsidRPr="00E75671" w:rsidRDefault="00E75671" w:rsidP="00E75671">
      <w:pPr>
        <w:spacing w:line="360" w:lineRule="auto"/>
        <w:ind w:left="90"/>
        <w:jc w:val="center"/>
        <w:rPr>
          <w:rFonts w:ascii="Sylfaen" w:hAnsi="Sylfaen" w:cs="AcadNusx"/>
          <w:sz w:val="22"/>
          <w:szCs w:val="22"/>
          <w:lang w:val="ka-GE"/>
        </w:rPr>
      </w:pPr>
      <w:r w:rsidRPr="00E75671">
        <w:rPr>
          <w:rFonts w:ascii="Sylfaen" w:hAnsi="Sylfaen" w:cs="AcadNusx"/>
          <w:sz w:val="22"/>
          <w:szCs w:val="22"/>
          <w:lang w:val="ka-GE"/>
        </w:rPr>
        <w:t>სტანდარტული ოპერაციული პროცედურა</w:t>
      </w:r>
    </w:p>
    <w:p w14:paraId="40015DD5" w14:textId="77777777" w:rsidR="00E75671" w:rsidRPr="00E75671" w:rsidRDefault="00E75671" w:rsidP="00E75671">
      <w:pPr>
        <w:rPr>
          <w:rFonts w:ascii="Sylfaen" w:hAnsi="Sylfaen"/>
          <w:sz w:val="22"/>
          <w:szCs w:val="22"/>
        </w:rPr>
      </w:pPr>
      <w:bookmarkStart w:id="1" w:name="_Hlk165910315"/>
    </w:p>
    <w:bookmarkEnd w:id="1"/>
    <w:p w14:paraId="0F79924E" w14:textId="77777777" w:rsidR="00E75671" w:rsidRPr="00E75671" w:rsidRDefault="00E75671" w:rsidP="00E75671">
      <w:pPr>
        <w:pStyle w:val="a4"/>
        <w:numPr>
          <w:ilvl w:val="0"/>
          <w:numId w:val="33"/>
        </w:numPr>
        <w:tabs>
          <w:tab w:val="left" w:pos="810"/>
          <w:tab w:val="left" w:pos="990"/>
        </w:tabs>
        <w:rPr>
          <w:rFonts w:ascii="Sylfaen" w:hAnsi="Sylfaen"/>
          <w:b/>
          <w:sz w:val="22"/>
          <w:szCs w:val="22"/>
          <w:lang w:val="ka-GE"/>
        </w:rPr>
      </w:pPr>
      <w:r w:rsidRPr="00E75671">
        <w:rPr>
          <w:rFonts w:ascii="Sylfaen" w:hAnsi="Sylfaen" w:cs="Sylfaen"/>
          <w:b/>
          <w:sz w:val="22"/>
          <w:szCs w:val="22"/>
          <w:lang w:val="ka-GE"/>
        </w:rPr>
        <w:t>მიზანი</w:t>
      </w:r>
      <w:r w:rsidRPr="00E75671">
        <w:rPr>
          <w:rFonts w:ascii="Sylfaen" w:hAnsi="Sylfaen"/>
          <w:b/>
          <w:sz w:val="22"/>
          <w:szCs w:val="22"/>
          <w:lang w:val="ka-GE"/>
        </w:rPr>
        <w:t xml:space="preserve"> </w:t>
      </w:r>
    </w:p>
    <w:p w14:paraId="45EE74EE" w14:textId="77777777" w:rsidR="00E75671" w:rsidRPr="00E75671" w:rsidRDefault="00E75671" w:rsidP="00E75671">
      <w:pPr>
        <w:ind w:left="720"/>
        <w:rPr>
          <w:rFonts w:ascii="Sylfaen" w:hAnsi="Sylfaen"/>
          <w:bCs/>
          <w:sz w:val="22"/>
          <w:szCs w:val="22"/>
          <w:lang w:val="ka-GE"/>
        </w:rPr>
      </w:pPr>
      <w:r w:rsidRPr="00E75671">
        <w:rPr>
          <w:rFonts w:ascii="Sylfaen" w:hAnsi="Sylfaen"/>
          <w:bCs/>
          <w:sz w:val="22"/>
          <w:szCs w:val="22"/>
          <w:lang w:val="ka-GE"/>
        </w:rPr>
        <w:t>გართულებების პრევენციის და აღმოჩენის მიზნით სასიცოცხლო ნიშნების მონიტორინგი და ანალიზი</w:t>
      </w:r>
    </w:p>
    <w:p w14:paraId="6808A9F2" w14:textId="77777777" w:rsidR="00E75671" w:rsidRPr="00E75671" w:rsidRDefault="00E75671" w:rsidP="00E75671">
      <w:pPr>
        <w:pStyle w:val="a4"/>
        <w:tabs>
          <w:tab w:val="left" w:pos="-851"/>
          <w:tab w:val="left" w:pos="284"/>
          <w:tab w:val="left" w:pos="426"/>
        </w:tabs>
        <w:rPr>
          <w:rFonts w:ascii="Sylfaen" w:hAnsi="Sylfaen"/>
          <w:bCs/>
          <w:sz w:val="22"/>
          <w:szCs w:val="22"/>
          <w:lang w:val="ka-GE"/>
        </w:rPr>
      </w:pPr>
    </w:p>
    <w:p w14:paraId="2F6CA0CD" w14:textId="77777777" w:rsidR="00E75671" w:rsidRPr="00E75671" w:rsidRDefault="00E75671" w:rsidP="00E75671">
      <w:pPr>
        <w:pStyle w:val="a4"/>
        <w:numPr>
          <w:ilvl w:val="0"/>
          <w:numId w:val="33"/>
        </w:numPr>
        <w:rPr>
          <w:rFonts w:ascii="Sylfaen" w:hAnsi="Sylfaen" w:cs="Sylfaen"/>
          <w:b/>
          <w:sz w:val="22"/>
          <w:szCs w:val="22"/>
          <w:lang w:val="ka-GE"/>
        </w:rPr>
      </w:pPr>
      <w:r w:rsidRPr="00E75671">
        <w:rPr>
          <w:rFonts w:ascii="Sylfaen" w:hAnsi="Sylfaen" w:cs="Sylfaen"/>
          <w:b/>
          <w:sz w:val="22"/>
          <w:szCs w:val="22"/>
          <w:lang w:val="ka-GE"/>
        </w:rPr>
        <w:t>სამიზნე ჯგუფი</w:t>
      </w:r>
    </w:p>
    <w:p w14:paraId="7561A3EC" w14:textId="77777777" w:rsidR="00E75671" w:rsidRPr="00E75671" w:rsidRDefault="00E75671" w:rsidP="00E75671">
      <w:pPr>
        <w:ind w:left="540"/>
        <w:rPr>
          <w:rFonts w:ascii="Sylfaen" w:hAnsi="Sylfaen" w:cs="Sylfaen"/>
          <w:sz w:val="22"/>
          <w:szCs w:val="22"/>
          <w:lang w:val="ka-GE"/>
        </w:rPr>
      </w:pPr>
      <w:r w:rsidRPr="00E75671">
        <w:rPr>
          <w:rFonts w:ascii="Sylfaen" w:hAnsi="Sylfaen" w:cs="Sylfaen"/>
          <w:sz w:val="22"/>
          <w:szCs w:val="22"/>
          <w:lang w:val="ka-GE"/>
        </w:rPr>
        <w:t>პროტოკოლის რეკომენდაციები შეეხება ყველა პროფილის პედიატრიულ პაციენტს</w:t>
      </w:r>
    </w:p>
    <w:p w14:paraId="3DDA9191" w14:textId="77777777" w:rsidR="00E75671" w:rsidRPr="00E75671" w:rsidRDefault="00E75671" w:rsidP="00E75671">
      <w:pPr>
        <w:ind w:left="540"/>
        <w:rPr>
          <w:rFonts w:ascii="Sylfaen" w:hAnsi="Sylfaen" w:cs="Sylfaen"/>
          <w:b/>
          <w:sz w:val="22"/>
          <w:szCs w:val="22"/>
        </w:rPr>
      </w:pPr>
    </w:p>
    <w:p w14:paraId="050F32D5" w14:textId="77777777" w:rsidR="00E75671" w:rsidRPr="00E75671" w:rsidRDefault="00E75671" w:rsidP="00E75671">
      <w:pPr>
        <w:pStyle w:val="a4"/>
        <w:numPr>
          <w:ilvl w:val="0"/>
          <w:numId w:val="33"/>
        </w:numPr>
        <w:rPr>
          <w:rFonts w:ascii="Sylfaen" w:hAnsi="Sylfaen" w:cs="Sylfaen"/>
          <w:b/>
          <w:sz w:val="22"/>
          <w:szCs w:val="22"/>
          <w:lang w:val="ka-GE"/>
        </w:rPr>
      </w:pPr>
      <w:r w:rsidRPr="00E75671">
        <w:rPr>
          <w:rFonts w:ascii="Sylfaen" w:hAnsi="Sylfaen" w:cs="Sylfaen"/>
          <w:b/>
          <w:sz w:val="22"/>
          <w:szCs w:val="22"/>
          <w:lang w:val="ka-GE"/>
        </w:rPr>
        <w:t>ვისთვის არის პროტოკოლი განკუთვნილი</w:t>
      </w:r>
    </w:p>
    <w:p w14:paraId="331DCFF9" w14:textId="77777777" w:rsidR="00E75671" w:rsidRPr="00E75671" w:rsidRDefault="00E75671" w:rsidP="00E75671">
      <w:pPr>
        <w:ind w:left="540"/>
        <w:rPr>
          <w:rFonts w:ascii="Sylfaen" w:hAnsi="Sylfaen" w:cs="Sylfaen"/>
          <w:sz w:val="22"/>
          <w:szCs w:val="22"/>
        </w:rPr>
      </w:pPr>
      <w:r w:rsidRPr="00E75671">
        <w:rPr>
          <w:rFonts w:ascii="Sylfaen" w:hAnsi="Sylfaen" w:cs="Sylfaen"/>
          <w:sz w:val="22"/>
          <w:szCs w:val="22"/>
          <w:lang w:val="ka-GE"/>
        </w:rPr>
        <w:t>პროტოკოლი განკუთვნილია კლინიკის</w:t>
      </w:r>
      <w:r w:rsidRPr="00E75671">
        <w:rPr>
          <w:rFonts w:ascii="Sylfaen" w:hAnsi="Sylfaen" w:cs="Sylfaen"/>
          <w:sz w:val="22"/>
          <w:szCs w:val="22"/>
        </w:rPr>
        <w:t xml:space="preserve"> </w:t>
      </w:r>
      <w:r w:rsidRPr="00E75671">
        <w:rPr>
          <w:rFonts w:ascii="Sylfaen" w:hAnsi="Sylfaen" w:cs="Sylfaen"/>
          <w:sz w:val="22"/>
          <w:szCs w:val="22"/>
          <w:lang w:val="ka-GE"/>
        </w:rPr>
        <w:t>პრაქტიკოსი ექთნებისთვის</w:t>
      </w:r>
    </w:p>
    <w:p w14:paraId="19C05EF2" w14:textId="77777777" w:rsidR="00E75671" w:rsidRPr="00E75671" w:rsidRDefault="00E75671" w:rsidP="00E75671">
      <w:pPr>
        <w:rPr>
          <w:rFonts w:ascii="Sylfaen" w:hAnsi="Sylfaen"/>
          <w:sz w:val="22"/>
          <w:szCs w:val="22"/>
        </w:rPr>
      </w:pPr>
      <w:r w:rsidRPr="00E75671">
        <w:rPr>
          <w:rFonts w:ascii="Sylfaen" w:hAnsi="Sylfaen" w:cs="Sylfaen"/>
          <w:sz w:val="22"/>
          <w:szCs w:val="22"/>
          <w:lang w:val="ka-GE"/>
        </w:rPr>
        <w:t xml:space="preserve"> </w:t>
      </w:r>
      <w:r w:rsidRPr="00E75671">
        <w:rPr>
          <w:rFonts w:ascii="Sylfaen" w:hAnsi="Sylfaen"/>
          <w:sz w:val="22"/>
          <w:szCs w:val="22"/>
          <w:lang w:val="ka-GE"/>
        </w:rPr>
        <w:t xml:space="preserve"> </w:t>
      </w:r>
    </w:p>
    <w:p w14:paraId="04073B71" w14:textId="77777777" w:rsidR="00E75671" w:rsidRPr="00E75671" w:rsidRDefault="00E75671" w:rsidP="00E75671">
      <w:pPr>
        <w:numPr>
          <w:ilvl w:val="0"/>
          <w:numId w:val="33"/>
        </w:numPr>
        <w:rPr>
          <w:rFonts w:ascii="Sylfaen" w:hAnsi="Sylfaen"/>
          <w:b/>
          <w:sz w:val="22"/>
          <w:szCs w:val="22"/>
          <w:lang w:val="ka-GE"/>
        </w:rPr>
      </w:pPr>
      <w:r w:rsidRPr="00E75671">
        <w:rPr>
          <w:rFonts w:ascii="Sylfaen" w:hAnsi="Sylfaen"/>
          <w:b/>
          <w:sz w:val="22"/>
          <w:szCs w:val="22"/>
          <w:lang w:val="ka-GE"/>
        </w:rPr>
        <w:t>პროცედურა</w:t>
      </w:r>
    </w:p>
    <w:p w14:paraId="24800324" w14:textId="77777777" w:rsidR="00E75671" w:rsidRPr="00E75671" w:rsidRDefault="00E75671" w:rsidP="00E75671">
      <w:pPr>
        <w:ind w:left="360"/>
        <w:rPr>
          <w:rFonts w:ascii="Sylfaen" w:hAnsi="Sylfaen"/>
          <w:b/>
          <w:sz w:val="22"/>
          <w:szCs w:val="22"/>
          <w:lang w:val="ka-GE"/>
        </w:rPr>
      </w:pPr>
    </w:p>
    <w:p w14:paraId="5E05528B" w14:textId="77777777" w:rsidR="00E75671" w:rsidRPr="00E75671" w:rsidRDefault="00E75671" w:rsidP="00E75671">
      <w:pPr>
        <w:numPr>
          <w:ilvl w:val="0"/>
          <w:numId w:val="35"/>
        </w:numPr>
        <w:rPr>
          <w:rFonts w:ascii="Sylfaen" w:hAnsi="Sylfaen"/>
          <w:bCs/>
          <w:sz w:val="22"/>
          <w:szCs w:val="22"/>
          <w:lang w:val="ka-GE"/>
        </w:rPr>
      </w:pPr>
      <w:r w:rsidRPr="00E75671">
        <w:rPr>
          <w:rFonts w:ascii="Sylfaen" w:hAnsi="Sylfaen"/>
          <w:bCs/>
          <w:sz w:val="22"/>
          <w:szCs w:val="22"/>
          <w:lang w:val="ka-GE"/>
        </w:rPr>
        <w:t>საჭიროების შემთხვევაში აწარმოეთ არტერიული წნევის, პულსის, სხეულის ტემპერატურის და რესპირატორული სტატუსის მონიტორინგი;</w:t>
      </w:r>
    </w:p>
    <w:p w14:paraId="0D3C8FDE" w14:textId="77777777" w:rsidR="00E75671" w:rsidRPr="00E75671" w:rsidRDefault="00E75671" w:rsidP="00E75671">
      <w:pPr>
        <w:numPr>
          <w:ilvl w:val="0"/>
          <w:numId w:val="35"/>
        </w:numPr>
        <w:rPr>
          <w:rFonts w:ascii="Sylfaen" w:hAnsi="Sylfaen"/>
          <w:bCs/>
          <w:sz w:val="22"/>
          <w:szCs w:val="22"/>
          <w:lang w:val="ka-GE"/>
        </w:rPr>
      </w:pPr>
      <w:r w:rsidRPr="00E75671">
        <w:rPr>
          <w:rFonts w:ascii="Sylfaen" w:hAnsi="Sylfaen"/>
          <w:bCs/>
          <w:sz w:val="22"/>
          <w:szCs w:val="22"/>
          <w:lang w:val="ka-GE"/>
        </w:rPr>
        <w:t>ჩაინიშნეთ არტერიული წნევის ფლუქტუაცია;</w:t>
      </w:r>
    </w:p>
    <w:p w14:paraId="6767E44E" w14:textId="77777777" w:rsidR="00E75671" w:rsidRPr="00E75671" w:rsidRDefault="00E75671" w:rsidP="00E75671">
      <w:pPr>
        <w:numPr>
          <w:ilvl w:val="0"/>
          <w:numId w:val="35"/>
        </w:numPr>
        <w:rPr>
          <w:rFonts w:ascii="Sylfaen" w:hAnsi="Sylfaen"/>
          <w:bCs/>
          <w:sz w:val="22"/>
          <w:szCs w:val="22"/>
          <w:lang w:val="ka-GE"/>
        </w:rPr>
      </w:pPr>
      <w:r w:rsidRPr="00E75671">
        <w:rPr>
          <w:rFonts w:ascii="Sylfaen" w:hAnsi="Sylfaen"/>
          <w:bCs/>
          <w:sz w:val="22"/>
          <w:szCs w:val="22"/>
          <w:lang w:val="ka-GE"/>
        </w:rPr>
        <w:t>საჭიროების შემთხვევაში აწარმოეთ არტერიული წნევის მონიტორინგი მწოლიარე, მჯდომარე და ფეხზე მდგომარე პოზიციაში, პოზიციის შეცვლამდე და შეცვლის შემდეგ;</w:t>
      </w:r>
    </w:p>
    <w:p w14:paraId="17AE6811" w14:textId="77777777" w:rsidR="00E75671" w:rsidRPr="00E75671" w:rsidRDefault="00E75671" w:rsidP="00E75671">
      <w:pPr>
        <w:numPr>
          <w:ilvl w:val="0"/>
          <w:numId w:val="35"/>
        </w:numPr>
        <w:rPr>
          <w:rFonts w:ascii="Sylfaen" w:hAnsi="Sylfaen"/>
          <w:bCs/>
          <w:sz w:val="22"/>
          <w:szCs w:val="22"/>
          <w:lang w:val="ka-GE"/>
        </w:rPr>
      </w:pPr>
      <w:r w:rsidRPr="00E75671">
        <w:rPr>
          <w:rFonts w:ascii="Sylfaen" w:hAnsi="Sylfaen"/>
          <w:bCs/>
          <w:sz w:val="22"/>
          <w:szCs w:val="22"/>
          <w:lang w:val="ka-GE"/>
        </w:rPr>
        <w:t>თუ შესაძლებელია აწარმოეთ არტერიული წნევის მონიტორინგი მედიკამენტის მიღების შემდეგ;</w:t>
      </w:r>
    </w:p>
    <w:p w14:paraId="18DB24F4" w14:textId="77777777" w:rsidR="00E75671" w:rsidRPr="00E75671" w:rsidRDefault="00E75671" w:rsidP="00E75671">
      <w:pPr>
        <w:numPr>
          <w:ilvl w:val="0"/>
          <w:numId w:val="35"/>
        </w:numPr>
        <w:rPr>
          <w:rFonts w:ascii="Sylfaen" w:hAnsi="Sylfaen"/>
          <w:bCs/>
          <w:sz w:val="22"/>
          <w:szCs w:val="22"/>
          <w:lang w:val="ka-GE"/>
        </w:rPr>
      </w:pPr>
      <w:r w:rsidRPr="00E75671">
        <w:rPr>
          <w:rFonts w:ascii="Sylfaen" w:hAnsi="Sylfaen"/>
          <w:bCs/>
          <w:sz w:val="22"/>
          <w:szCs w:val="22"/>
          <w:lang w:val="ka-GE"/>
        </w:rPr>
        <w:t>საჭიროების შემთხვევაში გაზომეთ არტერიული წნევა ორივე ზედა კიდურზე;</w:t>
      </w:r>
    </w:p>
    <w:p w14:paraId="2A2550C6" w14:textId="77777777" w:rsidR="00E75671" w:rsidRPr="00E75671" w:rsidRDefault="00E75671" w:rsidP="00E75671">
      <w:pPr>
        <w:numPr>
          <w:ilvl w:val="0"/>
          <w:numId w:val="35"/>
        </w:numPr>
        <w:rPr>
          <w:rFonts w:ascii="Sylfaen" w:hAnsi="Sylfaen"/>
          <w:bCs/>
          <w:sz w:val="22"/>
          <w:szCs w:val="22"/>
          <w:lang w:val="ka-GE"/>
        </w:rPr>
      </w:pPr>
      <w:r w:rsidRPr="00E75671">
        <w:rPr>
          <w:rFonts w:ascii="Sylfaen" w:hAnsi="Sylfaen"/>
          <w:bCs/>
          <w:sz w:val="22"/>
          <w:szCs w:val="22"/>
          <w:lang w:val="ka-GE"/>
        </w:rPr>
        <w:t>საჭიროების შემთხვევაში აწარმოეთ არტერიული წნევის, პულსის, სხეულის ტემპერატურის და რესპირატორული სტატუსის მონიტორინგი აქტივობის დაწყებამდე, მისი მიმდინარეობისას და მას შემდეგ;</w:t>
      </w:r>
    </w:p>
    <w:p w14:paraId="7498953E" w14:textId="77777777" w:rsidR="00E75671" w:rsidRPr="00E75671" w:rsidRDefault="00E75671" w:rsidP="00E75671">
      <w:pPr>
        <w:numPr>
          <w:ilvl w:val="0"/>
          <w:numId w:val="35"/>
        </w:numPr>
        <w:rPr>
          <w:rFonts w:ascii="Sylfaen" w:hAnsi="Sylfaen"/>
          <w:bCs/>
          <w:sz w:val="22"/>
          <w:szCs w:val="22"/>
          <w:lang w:val="ka-GE"/>
        </w:rPr>
      </w:pPr>
      <w:r w:rsidRPr="00E75671">
        <w:rPr>
          <w:rFonts w:ascii="Sylfaen" w:hAnsi="Sylfaen"/>
          <w:bCs/>
          <w:sz w:val="22"/>
          <w:szCs w:val="22"/>
          <w:lang w:val="ka-GE"/>
        </w:rPr>
        <w:t>საჭიროების შემთხვევაში გამოიყენეთ სხეულის ტემპერატურის უწყვეტად გაზომვისთვის განკუთვნილი აღჭურვილობა;</w:t>
      </w:r>
    </w:p>
    <w:p w14:paraId="1CA25925" w14:textId="77777777" w:rsidR="00E75671" w:rsidRPr="00E75671" w:rsidRDefault="00E75671" w:rsidP="00E75671">
      <w:pPr>
        <w:numPr>
          <w:ilvl w:val="0"/>
          <w:numId w:val="35"/>
        </w:numPr>
        <w:rPr>
          <w:rFonts w:ascii="Sylfaen" w:hAnsi="Sylfaen"/>
          <w:bCs/>
          <w:sz w:val="22"/>
          <w:szCs w:val="22"/>
          <w:lang w:val="ka-GE"/>
        </w:rPr>
      </w:pPr>
      <w:r w:rsidRPr="00E75671">
        <w:rPr>
          <w:rFonts w:ascii="Sylfaen" w:hAnsi="Sylfaen"/>
          <w:bCs/>
          <w:sz w:val="22"/>
          <w:szCs w:val="22"/>
          <w:lang w:val="ka-GE"/>
        </w:rPr>
        <w:t>აწარმოეთ მონიტორინგი და ჩაინიშნეთ ჰიპო და ჰიპერთერმიის ნიშნები და სიმპტომები;</w:t>
      </w:r>
    </w:p>
    <w:p w14:paraId="1B42B064" w14:textId="77777777" w:rsidR="00E75671" w:rsidRPr="00E75671" w:rsidRDefault="00E75671" w:rsidP="00E75671">
      <w:pPr>
        <w:numPr>
          <w:ilvl w:val="0"/>
          <w:numId w:val="35"/>
        </w:numPr>
        <w:rPr>
          <w:rFonts w:ascii="Sylfaen" w:hAnsi="Sylfaen"/>
          <w:bCs/>
          <w:sz w:val="22"/>
          <w:szCs w:val="22"/>
          <w:lang w:val="ka-GE"/>
        </w:rPr>
      </w:pPr>
      <w:r w:rsidRPr="00E75671">
        <w:rPr>
          <w:rFonts w:ascii="Sylfaen" w:hAnsi="Sylfaen"/>
          <w:bCs/>
          <w:sz w:val="22"/>
          <w:szCs w:val="22"/>
          <w:lang w:val="ka-GE"/>
        </w:rPr>
        <w:t>აწარმოეთ პულსის არსებობის და ხარისხის მონიტორინგი;</w:t>
      </w:r>
    </w:p>
    <w:p w14:paraId="6875BEE6" w14:textId="77777777" w:rsidR="00E75671" w:rsidRPr="00E75671" w:rsidRDefault="00E75671" w:rsidP="00E75671">
      <w:pPr>
        <w:numPr>
          <w:ilvl w:val="0"/>
          <w:numId w:val="35"/>
        </w:numPr>
        <w:rPr>
          <w:rFonts w:ascii="Sylfaen" w:hAnsi="Sylfaen"/>
          <w:bCs/>
          <w:sz w:val="22"/>
          <w:szCs w:val="22"/>
          <w:lang w:val="ka-GE"/>
        </w:rPr>
      </w:pPr>
      <w:r w:rsidRPr="00E75671">
        <w:rPr>
          <w:rFonts w:ascii="Sylfaen" w:hAnsi="Sylfaen"/>
          <w:bCs/>
          <w:sz w:val="22"/>
          <w:szCs w:val="22"/>
          <w:lang w:val="ka-GE"/>
        </w:rPr>
        <w:lastRenderedPageBreak/>
        <w:t>აწარმოეთ პარადოქსული პულსის მონიტორინგი;</w:t>
      </w:r>
    </w:p>
    <w:p w14:paraId="08295DD7" w14:textId="77777777" w:rsidR="00E75671" w:rsidRPr="00E75671" w:rsidRDefault="00E75671" w:rsidP="00E75671">
      <w:pPr>
        <w:numPr>
          <w:ilvl w:val="0"/>
          <w:numId w:val="35"/>
        </w:numPr>
        <w:rPr>
          <w:rFonts w:ascii="Sylfaen" w:hAnsi="Sylfaen"/>
          <w:bCs/>
          <w:sz w:val="22"/>
          <w:szCs w:val="22"/>
          <w:lang w:val="ka-GE"/>
        </w:rPr>
      </w:pPr>
      <w:r w:rsidRPr="00E75671">
        <w:rPr>
          <w:rFonts w:ascii="Sylfaen" w:hAnsi="Sylfaen"/>
          <w:bCs/>
          <w:sz w:val="22"/>
          <w:szCs w:val="22"/>
          <w:lang w:val="ka-GE"/>
        </w:rPr>
        <w:t>აწარმოეთ ალტერნატიული პულსის მონიტორინგი;</w:t>
      </w:r>
    </w:p>
    <w:p w14:paraId="3601C43E" w14:textId="77777777" w:rsidR="00E75671" w:rsidRPr="00E75671" w:rsidRDefault="00E75671" w:rsidP="00E75671">
      <w:pPr>
        <w:numPr>
          <w:ilvl w:val="0"/>
          <w:numId w:val="35"/>
        </w:numPr>
        <w:rPr>
          <w:rFonts w:ascii="Sylfaen" w:hAnsi="Sylfaen"/>
          <w:bCs/>
          <w:sz w:val="22"/>
          <w:szCs w:val="22"/>
          <w:lang w:val="ka-GE"/>
        </w:rPr>
      </w:pPr>
      <w:r w:rsidRPr="00E75671">
        <w:rPr>
          <w:rFonts w:ascii="Sylfaen" w:hAnsi="Sylfaen"/>
          <w:bCs/>
          <w:sz w:val="22"/>
          <w:szCs w:val="22"/>
          <w:lang w:val="ka-GE"/>
        </w:rPr>
        <w:t>აწარმოეთ პულსური წნევის მომატების ან შემცირების მონიტორინგი;</w:t>
      </w:r>
    </w:p>
    <w:p w14:paraId="7CD24EC5" w14:textId="77777777" w:rsidR="00E75671" w:rsidRPr="00E75671" w:rsidRDefault="00E75671" w:rsidP="00E75671">
      <w:pPr>
        <w:numPr>
          <w:ilvl w:val="0"/>
          <w:numId w:val="35"/>
        </w:numPr>
        <w:rPr>
          <w:rFonts w:ascii="Sylfaen" w:hAnsi="Sylfaen"/>
          <w:bCs/>
          <w:sz w:val="22"/>
          <w:szCs w:val="22"/>
          <w:lang w:val="ka-GE"/>
        </w:rPr>
      </w:pPr>
      <w:r w:rsidRPr="00E75671">
        <w:rPr>
          <w:rFonts w:ascii="Sylfaen" w:hAnsi="Sylfaen"/>
          <w:bCs/>
          <w:sz w:val="22"/>
          <w:szCs w:val="22"/>
          <w:lang w:val="ka-GE"/>
        </w:rPr>
        <w:t>აწარმოეთ გულისცემის სიხშირის და რითმის მონიტორინგი;</w:t>
      </w:r>
    </w:p>
    <w:p w14:paraId="2B24CA03" w14:textId="77777777" w:rsidR="00E75671" w:rsidRPr="00E75671" w:rsidRDefault="00E75671" w:rsidP="00E75671">
      <w:pPr>
        <w:numPr>
          <w:ilvl w:val="0"/>
          <w:numId w:val="35"/>
        </w:numPr>
        <w:rPr>
          <w:rFonts w:ascii="Sylfaen" w:hAnsi="Sylfaen"/>
          <w:bCs/>
          <w:sz w:val="22"/>
          <w:szCs w:val="22"/>
          <w:lang w:val="ka-GE"/>
        </w:rPr>
      </w:pPr>
      <w:r w:rsidRPr="00E75671">
        <w:rPr>
          <w:rFonts w:ascii="Sylfaen" w:hAnsi="Sylfaen"/>
          <w:bCs/>
          <w:sz w:val="22"/>
          <w:szCs w:val="22"/>
          <w:lang w:val="ka-GE"/>
        </w:rPr>
        <w:t>აწარმოეთ გულის ტონების მონიტორინგი;</w:t>
      </w:r>
    </w:p>
    <w:p w14:paraId="3D66A50A" w14:textId="77777777" w:rsidR="00E75671" w:rsidRPr="00E75671" w:rsidRDefault="00E75671" w:rsidP="00E75671">
      <w:pPr>
        <w:numPr>
          <w:ilvl w:val="0"/>
          <w:numId w:val="35"/>
        </w:numPr>
        <w:rPr>
          <w:rFonts w:ascii="Sylfaen" w:hAnsi="Sylfaen"/>
          <w:bCs/>
          <w:sz w:val="22"/>
          <w:szCs w:val="22"/>
          <w:lang w:val="ka-GE"/>
        </w:rPr>
      </w:pPr>
      <w:r w:rsidRPr="00E75671">
        <w:rPr>
          <w:rFonts w:ascii="Sylfaen" w:hAnsi="Sylfaen"/>
          <w:bCs/>
          <w:sz w:val="22"/>
          <w:szCs w:val="22"/>
          <w:lang w:val="ka-GE"/>
        </w:rPr>
        <w:t>აწარმოეთ სუნთქვის სიხშირის და რითმის მონიტორინგი;</w:t>
      </w:r>
    </w:p>
    <w:p w14:paraId="25D64335" w14:textId="77777777" w:rsidR="00E75671" w:rsidRPr="00E75671" w:rsidRDefault="00E75671" w:rsidP="00E75671">
      <w:pPr>
        <w:numPr>
          <w:ilvl w:val="0"/>
          <w:numId w:val="35"/>
        </w:numPr>
        <w:rPr>
          <w:rFonts w:ascii="Sylfaen" w:hAnsi="Sylfaen"/>
          <w:bCs/>
          <w:sz w:val="22"/>
          <w:szCs w:val="22"/>
          <w:lang w:val="ka-GE"/>
        </w:rPr>
      </w:pPr>
      <w:r w:rsidRPr="00E75671">
        <w:rPr>
          <w:rFonts w:ascii="Sylfaen" w:hAnsi="Sylfaen"/>
          <w:bCs/>
          <w:sz w:val="22"/>
          <w:szCs w:val="22"/>
          <w:lang w:val="ka-GE"/>
        </w:rPr>
        <w:t>აწარმოეთ ფილტვების ხმიანობის მონიტორინგი;</w:t>
      </w:r>
    </w:p>
    <w:p w14:paraId="27DD022D" w14:textId="77777777" w:rsidR="00E75671" w:rsidRPr="00E75671" w:rsidRDefault="00E75671" w:rsidP="00E75671">
      <w:pPr>
        <w:numPr>
          <w:ilvl w:val="0"/>
          <w:numId w:val="35"/>
        </w:numPr>
        <w:rPr>
          <w:rFonts w:ascii="Sylfaen" w:hAnsi="Sylfaen"/>
          <w:bCs/>
          <w:sz w:val="22"/>
          <w:szCs w:val="22"/>
          <w:lang w:val="ka-GE"/>
        </w:rPr>
      </w:pPr>
      <w:r w:rsidRPr="00E75671">
        <w:rPr>
          <w:rFonts w:ascii="Sylfaen" w:hAnsi="Sylfaen"/>
          <w:bCs/>
          <w:sz w:val="22"/>
          <w:szCs w:val="22"/>
          <w:lang w:val="ka-GE"/>
        </w:rPr>
        <w:t>აწარმოეთ პულსოქსიმეტრიის მონიტორინგი;</w:t>
      </w:r>
    </w:p>
    <w:p w14:paraId="64A93B7B" w14:textId="77777777" w:rsidR="00E75671" w:rsidRPr="00E75671" w:rsidRDefault="00E75671" w:rsidP="00E75671">
      <w:pPr>
        <w:numPr>
          <w:ilvl w:val="0"/>
          <w:numId w:val="35"/>
        </w:numPr>
        <w:rPr>
          <w:rFonts w:ascii="Sylfaen" w:hAnsi="Sylfaen"/>
          <w:bCs/>
          <w:sz w:val="22"/>
          <w:szCs w:val="22"/>
          <w:lang w:val="ka-GE"/>
        </w:rPr>
      </w:pPr>
      <w:r w:rsidRPr="00E75671">
        <w:rPr>
          <w:rFonts w:ascii="Sylfaen" w:hAnsi="Sylfaen"/>
          <w:bCs/>
          <w:sz w:val="22"/>
          <w:szCs w:val="22"/>
          <w:lang w:val="ka-GE"/>
        </w:rPr>
        <w:t>აწარმოეთ პათოლოგიური სუნთქვის (მაგ: ჩეის-სტოქსიის, კუსმაული, ბიოტის, აპნოეს, ატაქსიის) მონიტორინგი;</w:t>
      </w:r>
    </w:p>
    <w:p w14:paraId="4B5BD44B" w14:textId="77777777" w:rsidR="00E75671" w:rsidRPr="00E75671" w:rsidRDefault="00E75671" w:rsidP="00E75671">
      <w:pPr>
        <w:numPr>
          <w:ilvl w:val="0"/>
          <w:numId w:val="35"/>
        </w:numPr>
        <w:rPr>
          <w:rFonts w:ascii="Sylfaen" w:hAnsi="Sylfaen"/>
          <w:bCs/>
          <w:sz w:val="22"/>
          <w:szCs w:val="22"/>
          <w:lang w:val="ka-GE"/>
        </w:rPr>
      </w:pPr>
      <w:r w:rsidRPr="00E75671">
        <w:rPr>
          <w:rFonts w:ascii="Sylfaen" w:hAnsi="Sylfaen"/>
          <w:bCs/>
          <w:sz w:val="22"/>
          <w:szCs w:val="22"/>
          <w:lang w:val="ka-GE"/>
        </w:rPr>
        <w:t>აწარმოეთ კანის ფერის, ტემპერატურის და სინოტივის მონიტორინგი;</w:t>
      </w:r>
    </w:p>
    <w:p w14:paraId="1CEC2FB1" w14:textId="77777777" w:rsidR="00E75671" w:rsidRPr="00E75671" w:rsidRDefault="00E75671" w:rsidP="00E75671">
      <w:pPr>
        <w:numPr>
          <w:ilvl w:val="0"/>
          <w:numId w:val="35"/>
        </w:numPr>
        <w:rPr>
          <w:rFonts w:ascii="Sylfaen" w:hAnsi="Sylfaen"/>
          <w:bCs/>
          <w:sz w:val="22"/>
          <w:szCs w:val="22"/>
          <w:lang w:val="ka-GE"/>
        </w:rPr>
      </w:pPr>
      <w:r w:rsidRPr="00E75671">
        <w:rPr>
          <w:rFonts w:ascii="Sylfaen" w:hAnsi="Sylfaen"/>
          <w:bCs/>
          <w:sz w:val="22"/>
          <w:szCs w:val="22"/>
          <w:lang w:val="ka-GE"/>
        </w:rPr>
        <w:t>აწარმოეთ ცენტრალური და პერიფერიული ციანოზის მონიტორინგი;</w:t>
      </w:r>
    </w:p>
    <w:p w14:paraId="2BEE691A" w14:textId="77777777" w:rsidR="00E75671" w:rsidRPr="00E75671" w:rsidRDefault="00E75671" w:rsidP="00E75671">
      <w:pPr>
        <w:numPr>
          <w:ilvl w:val="0"/>
          <w:numId w:val="35"/>
        </w:numPr>
        <w:rPr>
          <w:rFonts w:ascii="Sylfaen" w:hAnsi="Sylfaen"/>
          <w:bCs/>
          <w:sz w:val="22"/>
          <w:szCs w:val="22"/>
          <w:lang w:val="ka-GE"/>
        </w:rPr>
      </w:pPr>
      <w:r w:rsidRPr="00E75671">
        <w:rPr>
          <w:rFonts w:ascii="Sylfaen" w:hAnsi="Sylfaen"/>
          <w:bCs/>
          <w:sz w:val="22"/>
          <w:szCs w:val="22"/>
          <w:lang w:val="ka-GE"/>
        </w:rPr>
        <w:t>აწარმოეთ კუშინგის ტრიადის (პულსური წნევის გაზრდა, ბრადიკარდია, იზოლირებულად სისტოლური წნევის მომატება) მონიტორინგი;</w:t>
      </w:r>
    </w:p>
    <w:p w14:paraId="7442CF14" w14:textId="77777777" w:rsidR="00E75671" w:rsidRPr="00E75671" w:rsidRDefault="00E75671" w:rsidP="00E75671">
      <w:pPr>
        <w:numPr>
          <w:ilvl w:val="0"/>
          <w:numId w:val="35"/>
        </w:numPr>
        <w:rPr>
          <w:rFonts w:ascii="Sylfaen" w:hAnsi="Sylfaen"/>
          <w:bCs/>
          <w:sz w:val="22"/>
          <w:szCs w:val="22"/>
          <w:lang w:val="ka-GE"/>
        </w:rPr>
      </w:pPr>
      <w:r w:rsidRPr="00E75671">
        <w:rPr>
          <w:rFonts w:ascii="Sylfaen" w:hAnsi="Sylfaen"/>
          <w:bCs/>
          <w:sz w:val="22"/>
          <w:szCs w:val="22"/>
          <w:lang w:val="ka-GE"/>
        </w:rPr>
        <w:t>გამოავლინეთ სასიცოცხლო ნიშნების ცვლილების შესაძლებელი მიზეზი;</w:t>
      </w:r>
    </w:p>
    <w:p w14:paraId="420F1ACA" w14:textId="77777777" w:rsidR="00E75671" w:rsidRPr="00E75671" w:rsidRDefault="00E75671" w:rsidP="00E75671">
      <w:pPr>
        <w:numPr>
          <w:ilvl w:val="0"/>
          <w:numId w:val="35"/>
        </w:numPr>
        <w:rPr>
          <w:rFonts w:ascii="Sylfaen" w:hAnsi="Sylfaen"/>
          <w:bCs/>
          <w:sz w:val="22"/>
          <w:szCs w:val="22"/>
          <w:lang w:val="ka-GE"/>
        </w:rPr>
      </w:pPr>
      <w:r w:rsidRPr="00E75671">
        <w:rPr>
          <w:rFonts w:ascii="Sylfaen" w:hAnsi="Sylfaen"/>
          <w:bCs/>
          <w:sz w:val="22"/>
          <w:szCs w:val="22"/>
          <w:lang w:val="ka-GE"/>
        </w:rPr>
        <w:t>პერიოდულად შეამოწმეთ ხელსაწყოების მიერ გაზომილი პაციენტის მონაცემების სიზუსტე.</w:t>
      </w:r>
    </w:p>
    <w:p w14:paraId="5883A035" w14:textId="77777777" w:rsidR="00E75671" w:rsidRPr="00E75671" w:rsidRDefault="00E75671" w:rsidP="00E75671">
      <w:pPr>
        <w:ind w:left="360"/>
        <w:rPr>
          <w:rFonts w:ascii="Sylfaen" w:hAnsi="Sylfaen"/>
          <w:bCs/>
          <w:sz w:val="22"/>
          <w:szCs w:val="22"/>
          <w:lang w:val="ka-GE"/>
        </w:rPr>
      </w:pPr>
    </w:p>
    <w:p w14:paraId="4CA5EF83" w14:textId="77777777" w:rsidR="00E75671" w:rsidRPr="00E75671" w:rsidRDefault="00E75671" w:rsidP="00E75671">
      <w:pPr>
        <w:ind w:left="360"/>
        <w:rPr>
          <w:rFonts w:ascii="Sylfaen" w:hAnsi="Sylfaen"/>
          <w:b/>
          <w:sz w:val="22"/>
          <w:szCs w:val="22"/>
          <w:lang w:val="ka-GE"/>
        </w:rPr>
      </w:pPr>
      <w:r w:rsidRPr="00E75671">
        <w:rPr>
          <w:rFonts w:ascii="Sylfaen" w:hAnsi="Sylfaen"/>
          <w:b/>
          <w:sz w:val="22"/>
          <w:szCs w:val="22"/>
          <w:lang w:val="ka-GE"/>
        </w:rPr>
        <w:t>დეფინიცია:</w:t>
      </w:r>
    </w:p>
    <w:p w14:paraId="14E261C3" w14:textId="77777777" w:rsidR="00E75671" w:rsidRPr="00E75671" w:rsidRDefault="00E75671" w:rsidP="00E75671">
      <w:pPr>
        <w:ind w:left="360"/>
        <w:rPr>
          <w:rFonts w:ascii="Sylfaen" w:hAnsi="Sylfaen"/>
          <w:bCs/>
          <w:sz w:val="22"/>
          <w:szCs w:val="22"/>
          <w:lang w:val="ka-GE"/>
        </w:rPr>
      </w:pPr>
      <w:r w:rsidRPr="00E75671">
        <w:rPr>
          <w:rFonts w:ascii="Sylfaen" w:hAnsi="Sylfaen"/>
          <w:bCs/>
          <w:sz w:val="22"/>
          <w:szCs w:val="22"/>
          <w:lang w:val="ka-GE"/>
        </w:rPr>
        <w:t xml:space="preserve">პარადოქსული პულსი, როდესაც არტერიული წნევა ქვეითდება 10 მმ–ზე მეტით შესუნთქვის დროს, ასევე ქვეითდება პულსური ტალღაც დამახასიათებელია გულის ტამპონადისთვის, ძილის აპნოესთვის, პერიკარდიტისთვის, ფილტვების ობსტრუქციული დაავადებებისთვის, ასთმისთვის. </w:t>
      </w:r>
    </w:p>
    <w:p w14:paraId="4BCD4244" w14:textId="77777777" w:rsidR="00E75671" w:rsidRPr="00E75671" w:rsidRDefault="00E75671" w:rsidP="00E75671">
      <w:pPr>
        <w:ind w:left="360"/>
        <w:rPr>
          <w:rFonts w:ascii="Sylfaen" w:hAnsi="Sylfaen"/>
          <w:bCs/>
          <w:sz w:val="22"/>
          <w:szCs w:val="22"/>
          <w:lang w:val="ka-GE"/>
        </w:rPr>
      </w:pPr>
    </w:p>
    <w:p w14:paraId="1C740F09" w14:textId="77777777" w:rsidR="00E75671" w:rsidRPr="00E75671" w:rsidRDefault="00E75671" w:rsidP="00E75671">
      <w:pPr>
        <w:ind w:left="360"/>
        <w:rPr>
          <w:rFonts w:ascii="Sylfaen" w:hAnsi="Sylfaen"/>
          <w:bCs/>
          <w:sz w:val="22"/>
          <w:szCs w:val="22"/>
          <w:lang w:val="ka-GE"/>
        </w:rPr>
      </w:pPr>
      <w:r w:rsidRPr="00E75671">
        <w:rPr>
          <w:rFonts w:ascii="Sylfaen" w:hAnsi="Sylfaen"/>
          <w:bCs/>
          <w:sz w:val="22"/>
          <w:szCs w:val="22"/>
          <w:lang w:val="ka-GE"/>
        </w:rPr>
        <w:t>პარადოქსული პულსის არსებობისას, სისხლის არტერიული წნევის მკვეთრი ვარდნის გამო პერიფერიაზე პულსი არ ისინჯება, ამ დროს იზრდება  წნევა საუღლე ვენაში რასაც კუსმაულის ნიშანი ეწოდება.</w:t>
      </w:r>
    </w:p>
    <w:p w14:paraId="2B718810" w14:textId="77777777" w:rsidR="00E75671" w:rsidRPr="00E75671" w:rsidRDefault="00E75671" w:rsidP="00E75671">
      <w:pPr>
        <w:rPr>
          <w:rFonts w:ascii="Sylfaen" w:hAnsi="Sylfaen"/>
          <w:b/>
          <w:sz w:val="22"/>
          <w:szCs w:val="22"/>
          <w:lang w:val="ka-GE"/>
        </w:rPr>
      </w:pPr>
      <w:r w:rsidRPr="00E75671">
        <w:rPr>
          <w:rFonts w:ascii="Sylfaen" w:hAnsi="Sylfaen"/>
          <w:b/>
          <w:sz w:val="22"/>
          <w:szCs w:val="22"/>
          <w:lang w:val="ka-GE"/>
        </w:rPr>
        <w:t>წყარო:</w:t>
      </w:r>
    </w:p>
    <w:p w14:paraId="3D7DA5B4" w14:textId="77777777" w:rsidR="00E75671" w:rsidRPr="00E75671" w:rsidRDefault="00E75671" w:rsidP="00E75671">
      <w:pPr>
        <w:pStyle w:val="a4"/>
        <w:numPr>
          <w:ilvl w:val="0"/>
          <w:numId w:val="34"/>
        </w:numPr>
        <w:rPr>
          <w:rFonts w:ascii="Sylfaen" w:hAnsi="Sylfaen"/>
          <w:sz w:val="22"/>
          <w:szCs w:val="22"/>
          <w:lang w:val="ka-GE"/>
        </w:rPr>
      </w:pPr>
      <w:r w:rsidRPr="00E75671">
        <w:rPr>
          <w:rFonts w:ascii="Sylfaen" w:hAnsi="Sylfaen"/>
          <w:sz w:val="22"/>
          <w:szCs w:val="22"/>
          <w:lang w:val="ka-GE"/>
        </w:rPr>
        <w:t>Fundamentals of Nursing: Human Health and Function 7</w:t>
      </w:r>
      <w:r w:rsidRPr="00E75671">
        <w:rPr>
          <w:rFonts w:ascii="Sylfaen" w:hAnsi="Sylfaen"/>
          <w:sz w:val="22"/>
          <w:szCs w:val="22"/>
          <w:vertAlign w:val="superscript"/>
          <w:lang w:val="ka-GE"/>
        </w:rPr>
        <w:t>th</w:t>
      </w:r>
      <w:r w:rsidRPr="00E75671">
        <w:rPr>
          <w:rFonts w:ascii="Sylfaen" w:hAnsi="Sylfaen"/>
          <w:sz w:val="22"/>
          <w:szCs w:val="22"/>
          <w:lang w:val="ka-GE"/>
        </w:rPr>
        <w:t xml:space="preserve"> Ed. Lippincott, Williams &amp; Wilkins.  </w:t>
      </w:r>
    </w:p>
    <w:p w14:paraId="184AC6B4" w14:textId="77777777" w:rsidR="00E75671" w:rsidRPr="00E75671" w:rsidRDefault="00E75671" w:rsidP="00E75671">
      <w:pPr>
        <w:numPr>
          <w:ilvl w:val="0"/>
          <w:numId w:val="34"/>
        </w:numPr>
        <w:spacing w:line="360" w:lineRule="auto"/>
        <w:rPr>
          <w:rFonts w:ascii="Sylfaen" w:hAnsi="Sylfaen" w:cs="Sylfaen"/>
          <w:sz w:val="22"/>
          <w:szCs w:val="22"/>
          <w:lang w:val="ka-GE"/>
        </w:rPr>
      </w:pPr>
      <w:r w:rsidRPr="00E75671">
        <w:rPr>
          <w:rFonts w:ascii="Sylfaen" w:hAnsi="Sylfaen" w:cs="Sylfaen"/>
          <w:sz w:val="22"/>
          <w:szCs w:val="22"/>
          <w:lang w:val="ka-GE"/>
        </w:rPr>
        <w:t>Mosby’s Pocket Guide to Nursing Skills &amp; Procedures EIGHTH EDITION Anne Griffin Perry, EdD, RN, FAAN Interim Dean and Professor School of Nursing Southern Illinois University—Edwardsville Edwardsville, Illinois Patricia A. Potter, PhD, RN, FAAN Director of Research Patient Care Services Barnes-Jewish Hospital St. Louis, Missouri Subject Matter Expert Paul L. Desmarais, PhD, RN, CCRN Lecturer College of Nursing University of Central Florida Orlando, Florida-</w:t>
      </w:r>
      <w:hyperlink r:id="rId6" w:history="1">
        <w:r w:rsidRPr="00E75671">
          <w:rPr>
            <w:rStyle w:val="a5"/>
            <w:rFonts w:ascii="Sylfaen" w:hAnsi="Sylfaen"/>
            <w:sz w:val="22"/>
            <w:szCs w:val="22"/>
            <w:lang w:val="ka-GE"/>
          </w:rPr>
          <w:t>https://pdfroom.com/books/mosbys-pocket-guide-to-nursing-skills-procedures/jE1d40bNdOb</w:t>
        </w:r>
      </w:hyperlink>
    </w:p>
    <w:p w14:paraId="07B5B8D7" w14:textId="77777777" w:rsidR="00E75671" w:rsidRPr="00E75671" w:rsidRDefault="00706F96" w:rsidP="00E75671">
      <w:pPr>
        <w:pStyle w:val="a4"/>
        <w:numPr>
          <w:ilvl w:val="0"/>
          <w:numId w:val="34"/>
        </w:numPr>
        <w:spacing w:after="160" w:line="259" w:lineRule="auto"/>
        <w:rPr>
          <w:rFonts w:ascii="Sylfaen" w:hAnsi="Sylfaen"/>
          <w:bCs/>
          <w:sz w:val="22"/>
          <w:szCs w:val="22"/>
          <w:lang w:val="ka-GE"/>
        </w:rPr>
      </w:pPr>
      <w:hyperlink r:id="rId7" w:history="1">
        <w:r w:rsidR="00E75671" w:rsidRPr="00E75671">
          <w:rPr>
            <w:rStyle w:val="a5"/>
            <w:rFonts w:ascii="Sylfaen" w:hAnsi="Sylfaen"/>
            <w:sz w:val="22"/>
            <w:szCs w:val="22"/>
            <w:lang w:val="ka-GE"/>
          </w:rPr>
          <w:t>https://unitedvrg.com/2021/08/13/priorities-in-critical-care-nursing-8th-edition-2019-pdf/</w:t>
        </w:r>
      </w:hyperlink>
    </w:p>
    <w:p w14:paraId="6180D497" w14:textId="77777777" w:rsidR="00E75671" w:rsidRPr="00E75671" w:rsidRDefault="00E75671" w:rsidP="00E75671">
      <w:pPr>
        <w:pStyle w:val="a4"/>
        <w:numPr>
          <w:ilvl w:val="0"/>
          <w:numId w:val="34"/>
        </w:numPr>
        <w:spacing w:after="160" w:line="259" w:lineRule="auto"/>
        <w:rPr>
          <w:rFonts w:ascii="Sylfaen" w:hAnsi="Sylfaen"/>
          <w:bCs/>
          <w:sz w:val="22"/>
          <w:szCs w:val="22"/>
          <w:lang w:val="ka-GE"/>
        </w:rPr>
      </w:pPr>
      <w:r w:rsidRPr="00E75671">
        <w:rPr>
          <w:rFonts w:ascii="Sylfaen" w:hAnsi="Sylfaen"/>
          <w:bCs/>
          <w:sz w:val="22"/>
          <w:szCs w:val="22"/>
          <w:lang w:val="ka-GE"/>
        </w:rPr>
        <w:t>Titler, M.G. Interventions related to surveillance. In G.M. Bulechek &amp; J.C. McCloskey (Eds.), Symposium on Nursing Interventions. Nursing Clinics of North America, 27(2), 495-516.</w:t>
      </w:r>
    </w:p>
    <w:p w14:paraId="26687F72" w14:textId="77777777" w:rsidR="00E75671" w:rsidRPr="00E75671" w:rsidRDefault="00E75671" w:rsidP="00E75671">
      <w:pPr>
        <w:pStyle w:val="a4"/>
        <w:numPr>
          <w:ilvl w:val="0"/>
          <w:numId w:val="34"/>
        </w:numPr>
        <w:spacing w:after="160" w:line="259" w:lineRule="auto"/>
        <w:rPr>
          <w:rStyle w:val="a5"/>
          <w:rFonts w:ascii="Sylfaen" w:hAnsi="Sylfaen"/>
          <w:bCs/>
          <w:sz w:val="22"/>
          <w:szCs w:val="22"/>
          <w:lang w:val="ka-GE"/>
        </w:rPr>
      </w:pPr>
      <w:r w:rsidRPr="00E75671">
        <w:rPr>
          <w:rFonts w:ascii="Sylfaen" w:hAnsi="Sylfaen"/>
          <w:bCs/>
          <w:sz w:val="22"/>
          <w:szCs w:val="22"/>
          <w:lang w:val="ka-GE"/>
        </w:rPr>
        <w:lastRenderedPageBreak/>
        <w:t xml:space="preserve"> </w:t>
      </w:r>
      <w:r w:rsidRPr="00E75671">
        <w:rPr>
          <w:rFonts w:ascii="Sylfaen" w:hAnsi="Sylfaen"/>
          <w:sz w:val="22"/>
          <w:szCs w:val="22"/>
          <w:lang w:val="ka-GE"/>
        </w:rPr>
        <w:t xml:space="preserve"> </w:t>
      </w:r>
      <w:hyperlink r:id="rId8" w:history="1">
        <w:r w:rsidRPr="00E75671">
          <w:rPr>
            <w:rStyle w:val="a5"/>
            <w:rFonts w:ascii="Sylfaen" w:hAnsi="Sylfaen"/>
            <w:sz w:val="22"/>
            <w:szCs w:val="22"/>
            <w:lang w:val="ka-GE"/>
          </w:rPr>
          <w:t>https://journals.sagepub.com/doi/abs/10.1177/0193945919900488</w:t>
        </w:r>
      </w:hyperlink>
    </w:p>
    <w:p w14:paraId="11EE030C" w14:textId="77777777" w:rsidR="00E75671" w:rsidRPr="00E75671" w:rsidRDefault="00E75671" w:rsidP="00E75671">
      <w:pPr>
        <w:pStyle w:val="a4"/>
        <w:numPr>
          <w:ilvl w:val="0"/>
          <w:numId w:val="34"/>
        </w:numPr>
        <w:spacing w:after="160" w:line="259" w:lineRule="auto"/>
        <w:rPr>
          <w:rStyle w:val="a5"/>
          <w:rFonts w:ascii="Sylfaen" w:hAnsi="Sylfaen"/>
          <w:bCs/>
          <w:sz w:val="22"/>
          <w:szCs w:val="22"/>
          <w:lang w:val="ka-GE"/>
        </w:rPr>
      </w:pPr>
      <w:r w:rsidRPr="00E75671">
        <w:rPr>
          <w:rFonts w:ascii="Sylfaen" w:hAnsi="Sylfaen"/>
          <w:bCs/>
          <w:sz w:val="22"/>
          <w:szCs w:val="22"/>
          <w:lang w:val="ka-GE"/>
        </w:rPr>
        <w:t xml:space="preserve">Vital Signs (Body Temperature, Pulse Rate, Respiration Rate, Blood Pressure)  </w:t>
      </w:r>
      <w:hyperlink r:id="rId9" w:history="1">
        <w:r w:rsidRPr="00E75671">
          <w:rPr>
            <w:rStyle w:val="a5"/>
            <w:rFonts w:ascii="Sylfaen" w:hAnsi="Sylfaen"/>
            <w:sz w:val="22"/>
            <w:szCs w:val="22"/>
            <w:lang w:val="ka-GE"/>
          </w:rPr>
          <w:t>https://www.hopkinsmedicine.org/health/conditions-and-diseases/vital-signs-body-temperature-pulse-rate-respiration-rate-blood-pressure</w:t>
        </w:r>
      </w:hyperlink>
    </w:p>
    <w:p w14:paraId="72F79389" w14:textId="77777777" w:rsidR="00E75671" w:rsidRPr="00DC33B4" w:rsidRDefault="00E75671" w:rsidP="00E75671">
      <w:pPr>
        <w:rPr>
          <w:rStyle w:val="a5"/>
          <w:rFonts w:ascii="Sylfaen" w:hAnsi="Sylfaen"/>
          <w:bCs/>
          <w:sz w:val="22"/>
          <w:szCs w:val="22"/>
          <w:lang w:val="ka-GE"/>
        </w:rPr>
      </w:pPr>
    </w:p>
    <w:p w14:paraId="1EE3E71B" w14:textId="77777777" w:rsidR="00E75671" w:rsidRPr="00DC33B4" w:rsidRDefault="00E75671" w:rsidP="00E75671">
      <w:pPr>
        <w:rPr>
          <w:rStyle w:val="a5"/>
          <w:rFonts w:ascii="Sylfaen" w:hAnsi="Sylfaen"/>
          <w:bCs/>
          <w:sz w:val="24"/>
          <w:szCs w:val="24"/>
        </w:rPr>
      </w:pPr>
    </w:p>
    <w:p w14:paraId="2825C5DC" w14:textId="77777777" w:rsidR="00E75671" w:rsidRPr="00DC33B4" w:rsidRDefault="00E75671" w:rsidP="00E75671">
      <w:pPr>
        <w:rPr>
          <w:rStyle w:val="a5"/>
          <w:rFonts w:ascii="Sylfaen" w:hAnsi="Sylfaen"/>
          <w:bCs/>
          <w:sz w:val="24"/>
          <w:szCs w:val="24"/>
          <w:lang w:val="ka-GE"/>
        </w:rPr>
      </w:pPr>
    </w:p>
    <w:p w14:paraId="4C245499" w14:textId="77777777" w:rsidR="00E75671" w:rsidRPr="00DC33B4" w:rsidRDefault="00E75671" w:rsidP="00E75671">
      <w:pPr>
        <w:ind w:left="360"/>
        <w:rPr>
          <w:rFonts w:ascii="Sylfaen" w:hAnsi="Sylfaen"/>
          <w:b/>
          <w:sz w:val="24"/>
          <w:szCs w:val="24"/>
          <w:lang w:val="ka-GE"/>
        </w:rPr>
      </w:pPr>
    </w:p>
    <w:p w14:paraId="28CE5CF5" w14:textId="77777777" w:rsidR="00E75671" w:rsidRPr="00DC33B4" w:rsidRDefault="00E75671" w:rsidP="00E75671">
      <w:pPr>
        <w:pStyle w:val="1"/>
        <w:numPr>
          <w:ilvl w:val="0"/>
          <w:numId w:val="0"/>
        </w:numPr>
        <w:ind w:left="720" w:hanging="720"/>
        <w:rPr>
          <w:rFonts w:ascii="Sylfaen" w:hAnsi="Sylfaen"/>
          <w:bCs w:val="0"/>
          <w:sz w:val="24"/>
          <w:szCs w:val="24"/>
          <w:lang w:val="ka-GE"/>
        </w:rPr>
      </w:pPr>
    </w:p>
    <w:p w14:paraId="0FD0E1A6" w14:textId="77777777" w:rsidR="00E75671" w:rsidRPr="00595F24" w:rsidRDefault="00E75671" w:rsidP="00E75671">
      <w:pPr>
        <w:pStyle w:val="1"/>
        <w:numPr>
          <w:ilvl w:val="0"/>
          <w:numId w:val="0"/>
        </w:numPr>
        <w:ind w:left="720" w:hanging="720"/>
        <w:rPr>
          <w:rFonts w:ascii="Sylfaen" w:hAnsi="Sylfaen"/>
          <w:bCs w:val="0"/>
          <w:sz w:val="22"/>
          <w:szCs w:val="22"/>
          <w:lang w:val="ka-GE"/>
        </w:rPr>
      </w:pPr>
    </w:p>
    <w:p w14:paraId="5FC3160F" w14:textId="77777777" w:rsidR="006C0D63" w:rsidRPr="00CC35C2" w:rsidRDefault="006C0D63">
      <w:pPr>
        <w:rPr>
          <w:sz w:val="22"/>
          <w:szCs w:val="22"/>
        </w:rPr>
      </w:pPr>
    </w:p>
    <w:sectPr w:rsidR="006C0D63" w:rsidRPr="00CC35C2" w:rsidSect="003530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cadNusx">
    <w:altName w:val="Calibri"/>
    <w:panose1 w:val="00000000000000000000"/>
    <w:charset w:val="00"/>
    <w:family w:val="auto"/>
    <w:pitch w:val="variable"/>
    <w:sig w:usb0="00000087" w:usb1="00000000" w:usb2="00000000" w:usb3="00000000" w:csb0="0000001B"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63AE"/>
    <w:multiLevelType w:val="hybridMultilevel"/>
    <w:tmpl w:val="B7D851E8"/>
    <w:lvl w:ilvl="0" w:tplc="04090001">
      <w:start w:val="1"/>
      <w:numFmt w:val="bullet"/>
      <w:lvlText w:val=""/>
      <w:lvlJc w:val="left"/>
      <w:pPr>
        <w:ind w:left="540" w:hanging="360"/>
      </w:pPr>
      <w:rPr>
        <w:rFonts w:ascii="Symbol" w:hAnsi="Symbol" w:hint="default"/>
        <w:b/>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032E2CEF"/>
    <w:multiLevelType w:val="hybridMultilevel"/>
    <w:tmpl w:val="17DC9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7916"/>
    <w:multiLevelType w:val="hybridMultilevel"/>
    <w:tmpl w:val="44109B4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71D16FC"/>
    <w:multiLevelType w:val="hybridMultilevel"/>
    <w:tmpl w:val="CE46C894"/>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07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start w:val="1"/>
      <w:numFmt w:val="bullet"/>
      <w:lvlText w:val="o"/>
      <w:lvlJc w:val="left"/>
      <w:pPr>
        <w:ind w:left="3510" w:hanging="360"/>
      </w:pPr>
      <w:rPr>
        <w:rFonts w:ascii="Courier New" w:hAnsi="Courier New" w:cs="Courier New" w:hint="default"/>
      </w:rPr>
    </w:lvl>
    <w:lvl w:ilvl="5" w:tplc="04090005">
      <w:start w:val="1"/>
      <w:numFmt w:val="bullet"/>
      <w:lvlText w:val=""/>
      <w:lvlJc w:val="left"/>
      <w:pPr>
        <w:ind w:left="4230" w:hanging="360"/>
      </w:pPr>
      <w:rPr>
        <w:rFonts w:ascii="Wingdings" w:hAnsi="Wingdings" w:hint="default"/>
      </w:rPr>
    </w:lvl>
    <w:lvl w:ilvl="6" w:tplc="04090001">
      <w:start w:val="1"/>
      <w:numFmt w:val="bullet"/>
      <w:lvlText w:val=""/>
      <w:lvlJc w:val="left"/>
      <w:pPr>
        <w:ind w:left="4950" w:hanging="360"/>
      </w:pPr>
      <w:rPr>
        <w:rFonts w:ascii="Symbol" w:hAnsi="Symbol" w:hint="default"/>
      </w:rPr>
    </w:lvl>
    <w:lvl w:ilvl="7" w:tplc="04090003">
      <w:start w:val="1"/>
      <w:numFmt w:val="bullet"/>
      <w:lvlText w:val="o"/>
      <w:lvlJc w:val="left"/>
      <w:pPr>
        <w:ind w:left="5670" w:hanging="360"/>
      </w:pPr>
      <w:rPr>
        <w:rFonts w:ascii="Courier New" w:hAnsi="Courier New" w:cs="Courier New" w:hint="default"/>
      </w:rPr>
    </w:lvl>
    <w:lvl w:ilvl="8" w:tplc="04090005">
      <w:start w:val="1"/>
      <w:numFmt w:val="bullet"/>
      <w:lvlText w:val=""/>
      <w:lvlJc w:val="left"/>
      <w:pPr>
        <w:ind w:left="6390" w:hanging="360"/>
      </w:pPr>
      <w:rPr>
        <w:rFonts w:ascii="Wingdings" w:hAnsi="Wingdings" w:hint="default"/>
      </w:rPr>
    </w:lvl>
  </w:abstractNum>
  <w:abstractNum w:abstractNumId="4" w15:restartNumberingAfterBreak="0">
    <w:nsid w:val="0C985E10"/>
    <w:multiLevelType w:val="hybridMultilevel"/>
    <w:tmpl w:val="9844D3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FEB63D7"/>
    <w:multiLevelType w:val="hybridMultilevel"/>
    <w:tmpl w:val="622497EE"/>
    <w:lvl w:ilvl="0" w:tplc="04090001">
      <w:start w:val="1"/>
      <w:numFmt w:val="bullet"/>
      <w:lvlText w:val=""/>
      <w:lvlJc w:val="left"/>
      <w:pPr>
        <w:ind w:left="810" w:hanging="360"/>
      </w:pPr>
      <w:rPr>
        <w:rFonts w:ascii="Symbol" w:hAnsi="Symbol" w:hint="default"/>
        <w:b/>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15CE2E8B"/>
    <w:multiLevelType w:val="multilevel"/>
    <w:tmpl w:val="B0D67776"/>
    <w:lvl w:ilvl="0">
      <w:start w:val="1"/>
      <w:numFmt w:val="bullet"/>
      <w:lvlText w:val=""/>
      <w:lvlJc w:val="left"/>
      <w:pPr>
        <w:tabs>
          <w:tab w:val="num" w:pos="1080"/>
        </w:tabs>
        <w:ind w:left="1080" w:hanging="360"/>
      </w:pPr>
      <w:rPr>
        <w:rFonts w:ascii="Symbol" w:hAnsi="Symbol" w:hint="default"/>
        <w:b w:val="0"/>
        <w:i w:val="0"/>
      </w:rPr>
    </w:lvl>
    <w:lvl w:ilvl="1">
      <w:start w:val="1"/>
      <w:numFmt w:val="decimal"/>
      <w:pStyle w:val="Indent2"/>
      <w:lvlText w:val="%1.%2."/>
      <w:lvlJc w:val="left"/>
      <w:pPr>
        <w:tabs>
          <w:tab w:val="num" w:pos="1584"/>
        </w:tabs>
        <w:ind w:left="1584" w:hanging="504"/>
      </w:pPr>
      <w:rPr>
        <w:b w:val="0"/>
        <w:i w:val="0"/>
      </w:rPr>
    </w:lvl>
    <w:lvl w:ilvl="2">
      <w:start w:val="1"/>
      <w:numFmt w:val="decimal"/>
      <w:pStyle w:val="Indent3"/>
      <w:lvlText w:val="%1.%2.%3."/>
      <w:lvlJc w:val="left"/>
      <w:pPr>
        <w:tabs>
          <w:tab w:val="num" w:pos="2448"/>
        </w:tabs>
        <w:ind w:left="2448" w:hanging="864"/>
      </w:pPr>
      <w:rPr>
        <w:b w:val="0"/>
        <w:i w:val="0"/>
      </w:rPr>
    </w:lvl>
    <w:lvl w:ilvl="3">
      <w:start w:val="1"/>
      <w:numFmt w:val="decimal"/>
      <w:pStyle w:val="Indent4"/>
      <w:lvlText w:val="%1.%2.%3.%4."/>
      <w:lvlJc w:val="left"/>
      <w:pPr>
        <w:tabs>
          <w:tab w:val="num" w:pos="3312"/>
        </w:tabs>
        <w:ind w:left="3312" w:hanging="864"/>
      </w:pPr>
      <w:rPr>
        <w:b w:val="0"/>
        <w:i w:val="0"/>
      </w:rPr>
    </w:lvl>
    <w:lvl w:ilvl="4">
      <w:start w:val="1"/>
      <w:numFmt w:val="decimal"/>
      <w:pStyle w:val="Indent5"/>
      <w:lvlText w:val="%1.%2.%3.%4.%5."/>
      <w:lvlJc w:val="left"/>
      <w:pPr>
        <w:tabs>
          <w:tab w:val="num" w:pos="4392"/>
        </w:tabs>
        <w:ind w:left="4392" w:hanging="1080"/>
      </w:pPr>
      <w:rPr>
        <w:rFonts w:ascii="Arial" w:hAnsi="Arial" w:cs="Times New Roman" w:hint="default"/>
        <w:sz w:val="20"/>
        <w:szCs w:val="20"/>
      </w:rPr>
    </w:lvl>
    <w:lvl w:ilvl="5">
      <w:start w:val="1"/>
      <w:numFmt w:val="decimal"/>
      <w:lvlText w:val="%1.%2.%3.%4.%5.%6."/>
      <w:lvlJc w:val="left"/>
      <w:pPr>
        <w:tabs>
          <w:tab w:val="num" w:pos="3600"/>
        </w:tabs>
        <w:ind w:left="3456" w:hanging="936"/>
      </w:pPr>
      <w:rPr>
        <w:b w:val="0"/>
        <w:i w:val="0"/>
      </w:r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7" w15:restartNumberingAfterBreak="0">
    <w:nsid w:val="17373E27"/>
    <w:multiLevelType w:val="hybridMultilevel"/>
    <w:tmpl w:val="63E27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AA4B58"/>
    <w:multiLevelType w:val="hybridMultilevel"/>
    <w:tmpl w:val="8D441044"/>
    <w:lvl w:ilvl="0" w:tplc="04090001">
      <w:start w:val="1"/>
      <w:numFmt w:val="bullet"/>
      <w:lvlText w:val=""/>
      <w:lvlJc w:val="left"/>
      <w:pPr>
        <w:ind w:left="450" w:hanging="360"/>
      </w:pPr>
      <w:rPr>
        <w:rFonts w:ascii="Symbol" w:hAnsi="Symbol" w:hint="default"/>
        <w:b/>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1B3C0670"/>
    <w:multiLevelType w:val="multilevel"/>
    <w:tmpl w:val="45FEA93A"/>
    <w:lvl w:ilvl="0">
      <w:start w:val="1"/>
      <w:numFmt w:val="decimal"/>
      <w:lvlText w:val="%1."/>
      <w:lvlJc w:val="left"/>
      <w:pPr>
        <w:tabs>
          <w:tab w:val="num" w:pos="360"/>
        </w:tabs>
        <w:ind w:left="360" w:hanging="360"/>
      </w:pPr>
      <w:rPr>
        <w:b w:val="0"/>
      </w:rPr>
    </w:lvl>
    <w:lvl w:ilvl="1">
      <w:start w:val="1"/>
      <w:numFmt w:val="decimal"/>
      <w:lvlText w:val="%1.%2."/>
      <w:lvlJc w:val="left"/>
      <w:pPr>
        <w:tabs>
          <w:tab w:val="num" w:pos="864"/>
        </w:tabs>
        <w:ind w:left="864" w:hanging="504"/>
      </w:pPr>
    </w:lvl>
    <w:lvl w:ilvl="2">
      <w:start w:val="1"/>
      <w:numFmt w:val="decimal"/>
      <w:lvlText w:val="%1.%2.%3."/>
      <w:lvlJc w:val="left"/>
      <w:pPr>
        <w:tabs>
          <w:tab w:val="num" w:pos="1494"/>
        </w:tabs>
        <w:ind w:left="1494" w:hanging="864"/>
      </w:pPr>
    </w:lvl>
    <w:lvl w:ilvl="3">
      <w:start w:val="1"/>
      <w:numFmt w:val="bullet"/>
      <w:lvlText w:val=""/>
      <w:lvlJc w:val="left"/>
      <w:pPr>
        <w:ind w:left="720" w:hanging="360"/>
      </w:pPr>
      <w:rPr>
        <w:rFonts w:ascii="Symbol" w:hAnsi="Symbol" w:hint="default"/>
      </w:rPr>
    </w:lvl>
    <w:lvl w:ilvl="4">
      <w:start w:val="1"/>
      <w:numFmt w:val="decimal"/>
      <w:lvlText w:val="%1.%2.%3.%4.%5."/>
      <w:lvlJc w:val="left"/>
      <w:pPr>
        <w:tabs>
          <w:tab w:val="num" w:pos="1530"/>
        </w:tabs>
        <w:ind w:left="1530" w:hanging="1080"/>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2."/>
      <w:lvlJc w:val="left"/>
      <w:pPr>
        <w:ind w:left="3744" w:hanging="1224"/>
      </w:pPr>
    </w:lvl>
    <w:lvl w:ilvl="8">
      <w:start w:val="1"/>
      <w:numFmt w:val="decimal"/>
      <w:lvlText w:val="%1.%2.%3.%4.%5.%6."/>
      <w:lvlJc w:val="left"/>
      <w:pPr>
        <w:ind w:left="4320" w:hanging="1440"/>
      </w:pPr>
    </w:lvl>
  </w:abstractNum>
  <w:abstractNum w:abstractNumId="10" w15:restartNumberingAfterBreak="0">
    <w:nsid w:val="1C1A44A7"/>
    <w:multiLevelType w:val="hybridMultilevel"/>
    <w:tmpl w:val="05F602E2"/>
    <w:lvl w:ilvl="0" w:tplc="04090001">
      <w:start w:val="1"/>
      <w:numFmt w:val="bullet"/>
      <w:lvlText w:val=""/>
      <w:lvlJc w:val="left"/>
      <w:pPr>
        <w:ind w:left="480" w:hanging="48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7833B2"/>
    <w:multiLevelType w:val="hybridMultilevel"/>
    <w:tmpl w:val="F2683A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875368"/>
    <w:multiLevelType w:val="hybridMultilevel"/>
    <w:tmpl w:val="1FD2286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33C5C4A"/>
    <w:multiLevelType w:val="hybridMultilevel"/>
    <w:tmpl w:val="89E451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37A422D"/>
    <w:multiLevelType w:val="hybridMultilevel"/>
    <w:tmpl w:val="D472AB16"/>
    <w:lvl w:ilvl="0" w:tplc="98B83752">
      <w:start w:val="1"/>
      <w:numFmt w:val="decimal"/>
      <w:lvlText w:val="%1."/>
      <w:lvlJc w:val="left"/>
      <w:pPr>
        <w:ind w:left="48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805A4"/>
    <w:multiLevelType w:val="hybridMultilevel"/>
    <w:tmpl w:val="F80EC2C8"/>
    <w:lvl w:ilvl="0" w:tplc="E144B33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B58E6"/>
    <w:multiLevelType w:val="hybridMultilevel"/>
    <w:tmpl w:val="EB62A9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C655A00"/>
    <w:multiLevelType w:val="hybridMultilevel"/>
    <w:tmpl w:val="E056E3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4158CB"/>
    <w:multiLevelType w:val="multilevel"/>
    <w:tmpl w:val="651A242A"/>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9" w15:restartNumberingAfterBreak="0">
    <w:nsid w:val="3A214D71"/>
    <w:multiLevelType w:val="hybridMultilevel"/>
    <w:tmpl w:val="CB4CC88A"/>
    <w:lvl w:ilvl="0" w:tplc="04090001">
      <w:start w:val="1"/>
      <w:numFmt w:val="bullet"/>
      <w:lvlText w:val=""/>
      <w:lvlJc w:val="left"/>
      <w:pPr>
        <w:tabs>
          <w:tab w:val="num" w:pos="720"/>
        </w:tabs>
        <w:ind w:left="720" w:hanging="360"/>
      </w:pPr>
      <w:rPr>
        <w:rFonts w:ascii="Symbol" w:hAnsi="Symbol" w:hint="default"/>
        <w:b/>
      </w:rPr>
    </w:lvl>
    <w:lvl w:ilvl="1" w:tplc="04190003" w:tentative="1">
      <w:start w:val="1"/>
      <w:numFmt w:val="bullet"/>
      <w:lvlText w:val="o"/>
      <w:lvlJc w:val="left"/>
      <w:pPr>
        <w:tabs>
          <w:tab w:val="num" w:pos="1580"/>
        </w:tabs>
        <w:ind w:left="1580" w:hanging="360"/>
      </w:pPr>
      <w:rPr>
        <w:rFonts w:ascii="Courier New" w:hAnsi="Courier New" w:cs="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cs="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cs="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20" w15:restartNumberingAfterBreak="0">
    <w:nsid w:val="3DAA5754"/>
    <w:multiLevelType w:val="hybridMultilevel"/>
    <w:tmpl w:val="F266F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261D1B"/>
    <w:multiLevelType w:val="hybridMultilevel"/>
    <w:tmpl w:val="94723EF0"/>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482F7323"/>
    <w:multiLevelType w:val="multilevel"/>
    <w:tmpl w:val="A10A953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A7369DB"/>
    <w:multiLevelType w:val="hybridMultilevel"/>
    <w:tmpl w:val="9A46D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F32FF8"/>
    <w:multiLevelType w:val="hybridMultilevel"/>
    <w:tmpl w:val="F3E68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F15873"/>
    <w:multiLevelType w:val="hybridMultilevel"/>
    <w:tmpl w:val="EE2003D6"/>
    <w:lvl w:ilvl="0" w:tplc="EBFCAEB6">
      <w:numFmt w:val="bullet"/>
      <w:lvlText w:val="-"/>
      <w:lvlJc w:val="left"/>
      <w:pPr>
        <w:ind w:left="840" w:hanging="360"/>
      </w:pPr>
      <w:rPr>
        <w:rFonts w:ascii="Sylfaen" w:eastAsia="Times New Roman" w:hAnsi="Sylfaen" w:cs="Times New Roman"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6" w15:restartNumberingAfterBreak="0">
    <w:nsid w:val="5FD65C63"/>
    <w:multiLevelType w:val="hybridMultilevel"/>
    <w:tmpl w:val="2E84C986"/>
    <w:lvl w:ilvl="0" w:tplc="04090001">
      <w:start w:val="1"/>
      <w:numFmt w:val="bullet"/>
      <w:lvlText w:val=""/>
      <w:lvlJc w:val="left"/>
      <w:pPr>
        <w:ind w:left="1530" w:hanging="360"/>
      </w:pPr>
      <w:rPr>
        <w:rFonts w:ascii="Symbol" w:hAnsi="Symbol" w:hint="default"/>
      </w:rPr>
    </w:lvl>
    <w:lvl w:ilvl="1" w:tplc="04090001">
      <w:start w:val="1"/>
      <w:numFmt w:val="bullet"/>
      <w:lvlText w:val=""/>
      <w:lvlJc w:val="left"/>
      <w:pPr>
        <w:ind w:left="2250" w:hanging="360"/>
      </w:pPr>
      <w:rPr>
        <w:rFonts w:ascii="Symbol" w:hAnsi="Symbol"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7" w15:restartNumberingAfterBreak="0">
    <w:nsid w:val="60A27537"/>
    <w:multiLevelType w:val="hybridMultilevel"/>
    <w:tmpl w:val="42B6D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586853"/>
    <w:multiLevelType w:val="hybridMultilevel"/>
    <w:tmpl w:val="6D2A3C0E"/>
    <w:lvl w:ilvl="0" w:tplc="EECA3F92">
      <w:numFmt w:val="bullet"/>
      <w:lvlText w:val="-"/>
      <w:lvlJc w:val="left"/>
      <w:pPr>
        <w:ind w:left="1350" w:hanging="360"/>
      </w:pPr>
      <w:rPr>
        <w:rFonts w:ascii="Sylfaen" w:eastAsia="Times New Roman" w:hAnsi="Sylfaen"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9" w15:restartNumberingAfterBreak="0">
    <w:nsid w:val="650B24F4"/>
    <w:multiLevelType w:val="hybridMultilevel"/>
    <w:tmpl w:val="13AA9E18"/>
    <w:lvl w:ilvl="0" w:tplc="ED3EF65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AC4BD5"/>
    <w:multiLevelType w:val="hybridMultilevel"/>
    <w:tmpl w:val="25A6A7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4FF1F76"/>
    <w:multiLevelType w:val="hybridMultilevel"/>
    <w:tmpl w:val="61543EC6"/>
    <w:lvl w:ilvl="0" w:tplc="FB743512">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897D69"/>
    <w:multiLevelType w:val="hybridMultilevel"/>
    <w:tmpl w:val="998E7B06"/>
    <w:lvl w:ilvl="0" w:tplc="3014F4E2">
      <w:start w:val="1"/>
      <w:numFmt w:val="decimal"/>
      <w:lvlText w:val="%1."/>
      <w:lvlJc w:val="left"/>
      <w:pPr>
        <w:ind w:left="780" w:hanging="420"/>
      </w:pPr>
      <w:rPr>
        <w:rFonts w:hint="default"/>
      </w:rPr>
    </w:lvl>
    <w:lvl w:ilvl="1" w:tplc="24AE7EA0">
      <w:numFmt w:val="bullet"/>
      <w:lvlText w:val="•"/>
      <w:lvlJc w:val="left"/>
      <w:pPr>
        <w:ind w:left="1629" w:hanging="549"/>
      </w:pPr>
      <w:rPr>
        <w:rFonts w:ascii="Sylfaen" w:eastAsia="Times New Roman" w:hAnsi="Sylfae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0"/>
  </w:num>
  <w:num w:numId="3">
    <w:abstractNumId w:val="15"/>
  </w:num>
  <w:num w:numId="4">
    <w:abstractNumId w:val="25"/>
  </w:num>
  <w:num w:numId="5">
    <w:abstractNumId w:val="29"/>
  </w:num>
  <w:num w:numId="6">
    <w:abstractNumId w:val="19"/>
  </w:num>
  <w:num w:numId="7">
    <w:abstractNumId w:val="8"/>
  </w:num>
  <w:num w:numId="8">
    <w:abstractNumId w:val="28"/>
  </w:num>
  <w:num w:numId="9">
    <w:abstractNumId w:val="5"/>
  </w:num>
  <w:num w:numId="10">
    <w:abstractNumId w:val="0"/>
  </w:num>
  <w:num w:numId="11">
    <w:abstractNumId w:val="7"/>
  </w:num>
  <w:num w:numId="12">
    <w:abstractNumId w:val="20"/>
  </w:num>
  <w:num w:numId="13">
    <w:abstractNumId w:val="27"/>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6"/>
  </w:num>
  <w:num w:numId="18">
    <w:abstractNumId w:val="21"/>
  </w:num>
  <w:num w:numId="19">
    <w:abstractNumId w:val="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
  </w:num>
  <w:num w:numId="22">
    <w:abstractNumId w:val="7"/>
  </w:num>
  <w:num w:numId="23">
    <w:abstractNumId w:val="32"/>
  </w:num>
  <w:num w:numId="24">
    <w:abstractNumId w:val="4"/>
  </w:num>
  <w:num w:numId="25">
    <w:abstractNumId w:val="26"/>
  </w:num>
  <w:num w:numId="26">
    <w:abstractNumId w:val="17"/>
  </w:num>
  <w:num w:numId="27">
    <w:abstractNumId w:val="1"/>
  </w:num>
  <w:num w:numId="28">
    <w:abstractNumId w:val="23"/>
  </w:num>
  <w:num w:numId="29">
    <w:abstractNumId w:val="22"/>
  </w:num>
  <w:num w:numId="30">
    <w:abstractNumId w:val="24"/>
  </w:num>
  <w:num w:numId="31">
    <w:abstractNumId w:val="30"/>
  </w:num>
  <w:num w:numId="32">
    <w:abstractNumId w:val="18"/>
  </w:num>
  <w:num w:numId="33">
    <w:abstractNumId w:val="31"/>
  </w:num>
  <w:num w:numId="34">
    <w:abstractNumId w:val="12"/>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913"/>
    <w:rsid w:val="002C11D1"/>
    <w:rsid w:val="0035306C"/>
    <w:rsid w:val="003B54C7"/>
    <w:rsid w:val="003D1B54"/>
    <w:rsid w:val="006B378E"/>
    <w:rsid w:val="006C0D63"/>
    <w:rsid w:val="00706F96"/>
    <w:rsid w:val="0096125D"/>
    <w:rsid w:val="009D1513"/>
    <w:rsid w:val="00A63255"/>
    <w:rsid w:val="00A77913"/>
    <w:rsid w:val="00C152BA"/>
    <w:rsid w:val="00CC35C2"/>
    <w:rsid w:val="00D662DE"/>
    <w:rsid w:val="00E75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008DB"/>
  <w15:chartTrackingRefBased/>
  <w15:docId w15:val="{C575C943-5675-44D8-BF3E-14A41F457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06C"/>
    <w:pPr>
      <w:spacing w:after="0" w:line="240" w:lineRule="auto"/>
    </w:pPr>
    <w:rPr>
      <w:rFonts w:ascii="Times New Roman" w:eastAsia="Times New Roman" w:hAnsi="Times New Roman" w:cs="Times New Roman"/>
      <w:sz w:val="20"/>
      <w:szCs w:val="20"/>
    </w:rPr>
  </w:style>
  <w:style w:type="paragraph" w:styleId="1">
    <w:name w:val="heading 1"/>
    <w:basedOn w:val="a"/>
    <w:next w:val="a"/>
    <w:link w:val="10"/>
    <w:uiPriority w:val="9"/>
    <w:qFormat/>
    <w:rsid w:val="00E75671"/>
    <w:pPr>
      <w:keepNext/>
      <w:numPr>
        <w:numId w:val="32"/>
      </w:numPr>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E75671"/>
    <w:pPr>
      <w:keepNext/>
      <w:numPr>
        <w:ilvl w:val="1"/>
        <w:numId w:val="32"/>
      </w:numPr>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E75671"/>
    <w:pPr>
      <w:keepNext/>
      <w:numPr>
        <w:ilvl w:val="2"/>
        <w:numId w:val="32"/>
      </w:numPr>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E75671"/>
    <w:pPr>
      <w:keepNext/>
      <w:numPr>
        <w:ilvl w:val="3"/>
        <w:numId w:val="32"/>
      </w:numPr>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E75671"/>
    <w:pPr>
      <w:numPr>
        <w:ilvl w:val="4"/>
        <w:numId w:val="32"/>
      </w:numPr>
      <w:spacing w:before="240" w:after="60"/>
      <w:outlineLvl w:val="4"/>
    </w:pPr>
    <w:rPr>
      <w:rFonts w:ascii="Calibri" w:hAnsi="Calibri"/>
      <w:b/>
      <w:bCs/>
      <w:i/>
      <w:iCs/>
      <w:sz w:val="26"/>
      <w:szCs w:val="26"/>
    </w:rPr>
  </w:style>
  <w:style w:type="paragraph" w:styleId="6">
    <w:name w:val="heading 6"/>
    <w:basedOn w:val="a"/>
    <w:next w:val="a"/>
    <w:link w:val="60"/>
    <w:qFormat/>
    <w:rsid w:val="00E75671"/>
    <w:pPr>
      <w:numPr>
        <w:ilvl w:val="5"/>
        <w:numId w:val="32"/>
      </w:numPr>
      <w:spacing w:before="240" w:after="60"/>
      <w:outlineLvl w:val="5"/>
    </w:pPr>
    <w:rPr>
      <w:b/>
      <w:bCs/>
      <w:sz w:val="22"/>
      <w:szCs w:val="22"/>
    </w:rPr>
  </w:style>
  <w:style w:type="paragraph" w:styleId="7">
    <w:name w:val="heading 7"/>
    <w:basedOn w:val="a"/>
    <w:next w:val="a"/>
    <w:link w:val="70"/>
    <w:uiPriority w:val="9"/>
    <w:semiHidden/>
    <w:unhideWhenUsed/>
    <w:qFormat/>
    <w:rsid w:val="00E75671"/>
    <w:pPr>
      <w:numPr>
        <w:ilvl w:val="6"/>
        <w:numId w:val="32"/>
      </w:numPr>
      <w:spacing w:before="240" w:after="60"/>
      <w:outlineLvl w:val="6"/>
    </w:pPr>
    <w:rPr>
      <w:rFonts w:ascii="Calibri" w:hAnsi="Calibri"/>
      <w:sz w:val="24"/>
      <w:szCs w:val="24"/>
    </w:rPr>
  </w:style>
  <w:style w:type="paragraph" w:styleId="8">
    <w:name w:val="heading 8"/>
    <w:basedOn w:val="a"/>
    <w:next w:val="a"/>
    <w:link w:val="80"/>
    <w:uiPriority w:val="9"/>
    <w:semiHidden/>
    <w:unhideWhenUsed/>
    <w:qFormat/>
    <w:rsid w:val="00E75671"/>
    <w:pPr>
      <w:numPr>
        <w:ilvl w:val="7"/>
        <w:numId w:val="32"/>
      </w:numPr>
      <w:spacing w:before="240" w:after="60"/>
      <w:outlineLvl w:val="7"/>
    </w:pPr>
    <w:rPr>
      <w:rFonts w:ascii="Calibri" w:hAnsi="Calibri"/>
      <w:i/>
      <w:iCs/>
      <w:sz w:val="24"/>
      <w:szCs w:val="24"/>
    </w:rPr>
  </w:style>
  <w:style w:type="paragraph" w:styleId="9">
    <w:name w:val="heading 9"/>
    <w:basedOn w:val="a"/>
    <w:next w:val="a"/>
    <w:link w:val="90"/>
    <w:uiPriority w:val="9"/>
    <w:semiHidden/>
    <w:unhideWhenUsed/>
    <w:qFormat/>
    <w:rsid w:val="00E75671"/>
    <w:pPr>
      <w:numPr>
        <w:ilvl w:val="8"/>
        <w:numId w:val="32"/>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530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5306C"/>
    <w:pPr>
      <w:ind w:left="720"/>
      <w:contextualSpacing/>
    </w:pPr>
  </w:style>
  <w:style w:type="character" w:styleId="a5">
    <w:name w:val="Hyperlink"/>
    <w:uiPriority w:val="99"/>
    <w:unhideWhenUsed/>
    <w:rsid w:val="006C0D63"/>
    <w:rPr>
      <w:color w:val="0563C1"/>
      <w:u w:val="single"/>
    </w:rPr>
  </w:style>
  <w:style w:type="paragraph" w:styleId="a6">
    <w:name w:val="Plain Text"/>
    <w:basedOn w:val="a"/>
    <w:link w:val="a7"/>
    <w:uiPriority w:val="99"/>
    <w:semiHidden/>
    <w:unhideWhenUsed/>
    <w:rsid w:val="009D1513"/>
    <w:rPr>
      <w:rFonts w:ascii="Calibri" w:eastAsia="Calibri" w:hAnsi="Calibri"/>
      <w:sz w:val="22"/>
      <w:szCs w:val="21"/>
    </w:rPr>
  </w:style>
  <w:style w:type="character" w:customStyle="1" w:styleId="a7">
    <w:name w:val="Текст Знак"/>
    <w:basedOn w:val="a0"/>
    <w:link w:val="a6"/>
    <w:uiPriority w:val="99"/>
    <w:semiHidden/>
    <w:rsid w:val="009D1513"/>
    <w:rPr>
      <w:rFonts w:ascii="Calibri" w:eastAsia="Calibri" w:hAnsi="Calibri" w:cs="Times New Roman"/>
      <w:szCs w:val="21"/>
    </w:rPr>
  </w:style>
  <w:style w:type="paragraph" w:customStyle="1" w:styleId="Indent2">
    <w:name w:val="Indent 2"/>
    <w:basedOn w:val="a"/>
    <w:rsid w:val="009D1513"/>
    <w:pPr>
      <w:numPr>
        <w:ilvl w:val="1"/>
        <w:numId w:val="14"/>
      </w:numPr>
      <w:spacing w:before="120" w:after="120"/>
    </w:pPr>
    <w:rPr>
      <w:rFonts w:ascii="Arial" w:hAnsi="Arial" w:cs="Arial"/>
      <w:bCs/>
      <w:sz w:val="24"/>
      <w:szCs w:val="24"/>
    </w:rPr>
  </w:style>
  <w:style w:type="paragraph" w:customStyle="1" w:styleId="Indent4">
    <w:name w:val="Indent 4"/>
    <w:basedOn w:val="a"/>
    <w:rsid w:val="009D1513"/>
    <w:pPr>
      <w:numPr>
        <w:ilvl w:val="3"/>
        <w:numId w:val="14"/>
      </w:numPr>
      <w:spacing w:before="120" w:after="120"/>
    </w:pPr>
    <w:rPr>
      <w:rFonts w:ascii="Arial" w:hAnsi="Arial" w:cs="Arial"/>
      <w:bCs/>
      <w:sz w:val="24"/>
      <w:szCs w:val="24"/>
    </w:rPr>
  </w:style>
  <w:style w:type="paragraph" w:customStyle="1" w:styleId="Indent5">
    <w:name w:val="Indent 5"/>
    <w:basedOn w:val="a"/>
    <w:rsid w:val="009D1513"/>
    <w:pPr>
      <w:numPr>
        <w:ilvl w:val="4"/>
        <w:numId w:val="14"/>
      </w:numPr>
      <w:spacing w:before="120" w:after="120"/>
    </w:pPr>
    <w:rPr>
      <w:rFonts w:ascii="Arial" w:hAnsi="Arial" w:cs="Arial"/>
      <w:bCs/>
      <w:sz w:val="24"/>
      <w:szCs w:val="24"/>
    </w:rPr>
  </w:style>
  <w:style w:type="paragraph" w:customStyle="1" w:styleId="Indent3">
    <w:name w:val="Indent 3"/>
    <w:basedOn w:val="a"/>
    <w:rsid w:val="009D1513"/>
    <w:pPr>
      <w:numPr>
        <w:ilvl w:val="2"/>
        <w:numId w:val="14"/>
      </w:numPr>
      <w:spacing w:before="120" w:after="120"/>
    </w:pPr>
    <w:rPr>
      <w:rFonts w:ascii="Arial" w:hAnsi="Arial" w:cs="Arial"/>
      <w:bCs/>
      <w:sz w:val="24"/>
      <w:szCs w:val="24"/>
    </w:rPr>
  </w:style>
  <w:style w:type="paragraph" w:customStyle="1" w:styleId="SectionHeader">
    <w:name w:val="Section Header"/>
    <w:basedOn w:val="a"/>
    <w:rsid w:val="009D1513"/>
    <w:pPr>
      <w:spacing w:before="120" w:after="120"/>
    </w:pPr>
    <w:rPr>
      <w:rFonts w:ascii="Arial" w:hAnsi="Arial"/>
      <w:b/>
      <w:sz w:val="24"/>
      <w:szCs w:val="24"/>
    </w:rPr>
  </w:style>
  <w:style w:type="character" w:customStyle="1" w:styleId="10">
    <w:name w:val="Заголовок 1 Знак"/>
    <w:basedOn w:val="a0"/>
    <w:link w:val="1"/>
    <w:uiPriority w:val="9"/>
    <w:rsid w:val="00E75671"/>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E75671"/>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E75671"/>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E75671"/>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E75671"/>
    <w:rPr>
      <w:rFonts w:ascii="Calibri" w:eastAsia="Times New Roman" w:hAnsi="Calibri" w:cs="Times New Roman"/>
      <w:b/>
      <w:bCs/>
      <w:i/>
      <w:iCs/>
      <w:sz w:val="26"/>
      <w:szCs w:val="26"/>
    </w:rPr>
  </w:style>
  <w:style w:type="character" w:customStyle="1" w:styleId="60">
    <w:name w:val="Заголовок 6 Знак"/>
    <w:basedOn w:val="a0"/>
    <w:link w:val="6"/>
    <w:rsid w:val="00E75671"/>
    <w:rPr>
      <w:rFonts w:ascii="Times New Roman" w:eastAsia="Times New Roman" w:hAnsi="Times New Roman" w:cs="Times New Roman"/>
      <w:b/>
      <w:bCs/>
    </w:rPr>
  </w:style>
  <w:style w:type="character" w:customStyle="1" w:styleId="70">
    <w:name w:val="Заголовок 7 Знак"/>
    <w:basedOn w:val="a0"/>
    <w:link w:val="7"/>
    <w:uiPriority w:val="9"/>
    <w:semiHidden/>
    <w:rsid w:val="00E75671"/>
    <w:rPr>
      <w:rFonts w:ascii="Calibri" w:eastAsia="Times New Roman" w:hAnsi="Calibri" w:cs="Times New Roman"/>
      <w:sz w:val="24"/>
      <w:szCs w:val="24"/>
    </w:rPr>
  </w:style>
  <w:style w:type="character" w:customStyle="1" w:styleId="80">
    <w:name w:val="Заголовок 8 Знак"/>
    <w:basedOn w:val="a0"/>
    <w:link w:val="8"/>
    <w:uiPriority w:val="9"/>
    <w:semiHidden/>
    <w:rsid w:val="00E75671"/>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E75671"/>
    <w:rPr>
      <w:rFonts w:ascii="Cambria" w:eastAsia="Times New Roman"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899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abs/10.1177/0193945919900488" TargetMode="External"/><Relationship Id="rId3" Type="http://schemas.openxmlformats.org/officeDocument/2006/relationships/settings" Target="settings.xml"/><Relationship Id="rId7" Type="http://schemas.openxmlformats.org/officeDocument/2006/relationships/hyperlink" Target="https://unitedvrg.com/2021/08/13/priorities-in-critical-care-nursing-8th-edition-2019-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dfroom.com/books/mosbys-pocket-guide-to-nursing-skills-procedures/jE1d40bNdOb"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hopkinsmedicine.org/health/conditions-and-diseases/vital-signs-body-temperature-pulse-rate-respiration-rate-blood-press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659</Words>
  <Characters>3762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Lika Janashvili</dc:creator>
  <cp:keywords/>
  <dc:description/>
  <cp:lastModifiedBy>Пользователь</cp:lastModifiedBy>
  <cp:revision>11</cp:revision>
  <dcterms:created xsi:type="dcterms:W3CDTF">2024-06-17T22:10:00Z</dcterms:created>
  <dcterms:modified xsi:type="dcterms:W3CDTF">2024-08-02T18:54:00Z</dcterms:modified>
</cp:coreProperties>
</file>